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5B" w:rsidRDefault="0082745B" w:rsidP="00A9541B">
      <w:pPr>
        <w:tabs>
          <w:tab w:val="right" w:pos="9360"/>
        </w:tabs>
        <w:jc w:val="both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0</wp:posOffset>
                </wp:positionV>
                <wp:extent cx="1123950" cy="279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45B" w:rsidRPr="0082745B" w:rsidRDefault="0082745B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82745B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CAG-Exhibit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5pt;margin-top:0;width:88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" filled="f" stroked="f" strokeweight=".5pt">
                <v:textbox>
                  <w:txbxContent>
                    <w:p w:rsidR="0082745B" w:rsidRPr="0082745B" w:rsidRDefault="0082745B">
                      <w:pPr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82745B">
                        <w:rPr>
                          <w:rFonts w:ascii="Arial Narrow" w:hAnsi="Arial Narrow" w:cs="Arial"/>
                          <w:b/>
                          <w:sz w:val="24"/>
                        </w:rPr>
                        <w:t>CAG-Exhibit 1A</w:t>
                      </w:r>
                    </w:p>
                  </w:txbxContent>
                </v:textbox>
              </v:shape>
            </w:pict>
          </mc:Fallback>
        </mc:AlternateContent>
      </w:r>
      <w:r w:rsidR="003D59C4" w:rsidRPr="009B25DC">
        <w:rPr>
          <w:rFonts w:ascii="Arial Narrow" w:hAnsi="Arial Narrow" w:cs="Arial"/>
          <w:b/>
          <w:smallCaps/>
          <w:szCs w:val="20"/>
        </w:rPr>
        <w:t>Construction Administration Guide</w:t>
      </w:r>
    </w:p>
    <w:p w:rsidR="0082745B" w:rsidRPr="0082745B" w:rsidRDefault="0082745B" w:rsidP="0082745B">
      <w:pPr>
        <w:pStyle w:val="Header"/>
        <w:tabs>
          <w:tab w:val="clear" w:pos="4680"/>
        </w:tabs>
        <w:rPr>
          <w:rFonts w:ascii="Arial Narrow" w:hAnsi="Arial Narrow"/>
          <w:sz w:val="18"/>
        </w:rPr>
      </w:pPr>
      <w:r w:rsidRPr="0082745B">
        <w:rPr>
          <w:rFonts w:ascii="Arial Narrow" w:hAnsi="Arial Narrow"/>
          <w:smallCaps/>
          <w:sz w:val="18"/>
        </w:rPr>
        <w:t xml:space="preserve">Edition: November </w:t>
      </w:r>
      <w:r w:rsidR="004B6A4E">
        <w:rPr>
          <w:rFonts w:ascii="Arial Narrow" w:hAnsi="Arial Narrow"/>
          <w:smallCaps/>
          <w:sz w:val="18"/>
        </w:rPr>
        <w:t>1</w:t>
      </w:r>
      <w:r w:rsidRPr="0082745B">
        <w:rPr>
          <w:rFonts w:ascii="Arial Narrow" w:hAnsi="Arial Narrow"/>
          <w:smallCaps/>
          <w:sz w:val="18"/>
        </w:rPr>
        <w:t>, 201</w:t>
      </w:r>
      <w:r w:rsidR="004B6A4E">
        <w:rPr>
          <w:rFonts w:ascii="Arial Narrow" w:hAnsi="Arial Narrow"/>
          <w:smallCaps/>
          <w:sz w:val="18"/>
        </w:rPr>
        <w:t>6</w:t>
      </w:r>
    </w:p>
    <w:p w:rsidR="00A9541B" w:rsidRPr="0082745B" w:rsidRDefault="00A9541B" w:rsidP="0082745B">
      <w:pPr>
        <w:shd w:val="clear" w:color="auto" w:fill="000000" w:themeFill="text1"/>
        <w:tabs>
          <w:tab w:val="right" w:pos="9360"/>
        </w:tabs>
        <w:jc w:val="center"/>
        <w:rPr>
          <w:rFonts w:ascii="Arial Narrow" w:eastAsiaTheme="minorEastAsia" w:hAnsi="Arial Narrow" w:cs="Arial"/>
          <w:b/>
          <w:smallCaps/>
          <w:sz w:val="28"/>
          <w:szCs w:val="28"/>
        </w:rPr>
      </w:pPr>
      <w:r w:rsidRPr="0082745B">
        <w:rPr>
          <w:rFonts w:ascii="Arial Narrow" w:eastAsiaTheme="minorEastAsia" w:hAnsi="Arial Narrow" w:cs="Arial"/>
          <w:smallCaps/>
          <w:sz w:val="28"/>
          <w:szCs w:val="28"/>
        </w:rPr>
        <w:t>Guideline for</w:t>
      </w:r>
      <w:r w:rsidRPr="0082745B">
        <w:rPr>
          <w:rFonts w:ascii="Arial Narrow" w:eastAsiaTheme="minorEastAsia" w:hAnsi="Arial Narrow" w:cs="Arial"/>
          <w:b/>
          <w:smallCaps/>
          <w:sz w:val="28"/>
          <w:szCs w:val="28"/>
        </w:rPr>
        <w:t xml:space="preserve"> Preparation of Proposal for Preconstruction Services</w:t>
      </w:r>
    </w:p>
    <w:p w:rsidR="00A9541B" w:rsidRPr="00A9541B" w:rsidRDefault="00A9541B" w:rsidP="00A9541B">
      <w:pPr>
        <w:widowControl w:val="0"/>
        <w:kinsoku w:val="0"/>
        <w:jc w:val="both"/>
        <w:rPr>
          <w:rFonts w:eastAsiaTheme="minorEastAsia" w:cs="Arial"/>
          <w:smallCaps/>
          <w:szCs w:val="20"/>
        </w:rPr>
      </w:pPr>
    </w:p>
    <w:p w:rsidR="00A9541B" w:rsidRPr="00A9541B" w:rsidRDefault="00A9541B" w:rsidP="00A9541B">
      <w:pPr>
        <w:widowControl w:val="0"/>
        <w:kinsoku w:val="0"/>
        <w:spacing w:after="12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 xml:space="preserve">The Guaranteed Maximum Price is usually prepared based on 50% Construction Documents.  In these typical cases the preconstruction deliverables include reports at the completion of Advanced Schematic Design, Design Development and 50% </w:t>
      </w:r>
      <w:bookmarkStart w:id="0" w:name="_GoBack"/>
      <w:bookmarkEnd w:id="0"/>
      <w:r w:rsidRPr="00A9541B">
        <w:rPr>
          <w:rFonts w:ascii="Arial Narrow" w:eastAsiaTheme="minorEastAsia" w:hAnsi="Arial Narrow" w:cs="Arial"/>
          <w:smallCaps/>
          <w:szCs w:val="20"/>
        </w:rPr>
        <w:t>Construction Documents.  The deliverables at 50% Construction Documents include the Guaranteed Maximum Price proposal</w:t>
      </w:r>
      <w:r w:rsidR="001A46BA">
        <w:rPr>
          <w:rFonts w:ascii="Arial Narrow" w:eastAsiaTheme="minorEastAsia" w:hAnsi="Arial Narrow" w:cs="Arial"/>
          <w:smallCaps/>
          <w:szCs w:val="20"/>
        </w:rPr>
        <w:t xml:space="preserve">.  </w:t>
      </w:r>
      <w:r w:rsidRPr="00A9541B">
        <w:rPr>
          <w:rFonts w:ascii="Arial Narrow" w:eastAsiaTheme="minorEastAsia" w:hAnsi="Arial Narrow" w:cs="Arial"/>
          <w:smallCaps/>
          <w:szCs w:val="20"/>
        </w:rPr>
        <w:t xml:space="preserve"> Reports include discussion of the items outlined in the Agreement as preconstruction services.</w:t>
      </w:r>
    </w:p>
    <w:p w:rsidR="00A9541B" w:rsidRPr="00A9541B" w:rsidRDefault="00A9541B" w:rsidP="00A9541B">
      <w:pPr>
        <w:widowControl w:val="0"/>
        <w:kinsoku w:val="0"/>
        <w:spacing w:after="12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>If the design phases are different from the standard phases, or deliverables are required which differ from the standard project described above,</w:t>
      </w:r>
      <w:r w:rsidRPr="001A46BA">
        <w:rPr>
          <w:rFonts w:ascii="Arial Narrow" w:eastAsiaTheme="minorEastAsia" w:hAnsi="Arial Narrow" w:cs="Arial"/>
          <w:smallCaps/>
          <w:szCs w:val="20"/>
        </w:rPr>
        <w:t xml:space="preserve"> the </w:t>
      </w:r>
      <w:r w:rsidR="001A46BA">
        <w:rPr>
          <w:rFonts w:ascii="Arial Narrow" w:eastAsiaTheme="minorEastAsia" w:hAnsi="Arial Narrow" w:cs="Arial"/>
          <w:smallCaps/>
          <w:szCs w:val="20"/>
          <w:u w:val="single"/>
        </w:rPr>
        <w:t>C</w:t>
      </w:r>
      <w:r w:rsidRPr="001A46BA">
        <w:rPr>
          <w:rFonts w:ascii="Arial Narrow" w:eastAsiaTheme="minorEastAsia" w:hAnsi="Arial Narrow" w:cs="Arial"/>
          <w:smallCaps/>
          <w:szCs w:val="20"/>
          <w:u w:val="single"/>
        </w:rPr>
        <w:t xml:space="preserve">onstruction </w:t>
      </w:r>
      <w:r w:rsidR="001A46BA">
        <w:rPr>
          <w:rFonts w:ascii="Arial Narrow" w:eastAsiaTheme="minorEastAsia" w:hAnsi="Arial Narrow" w:cs="Arial"/>
          <w:smallCaps/>
          <w:szCs w:val="20"/>
          <w:u w:val="single"/>
        </w:rPr>
        <w:t>M</w:t>
      </w:r>
      <w:r w:rsidRPr="001A46BA">
        <w:rPr>
          <w:rFonts w:ascii="Arial Narrow" w:eastAsiaTheme="minorEastAsia" w:hAnsi="Arial Narrow" w:cs="Arial"/>
          <w:smallCaps/>
          <w:szCs w:val="20"/>
          <w:u w:val="single"/>
        </w:rPr>
        <w:t xml:space="preserve">anager </w:t>
      </w:r>
      <w:r w:rsidR="001A46BA" w:rsidRPr="001A46BA">
        <w:rPr>
          <w:rFonts w:ascii="Arial Narrow" w:eastAsiaTheme="minorEastAsia" w:hAnsi="Arial Narrow" w:cs="Arial"/>
          <w:smallCaps/>
          <w:szCs w:val="20"/>
          <w:u w:val="single"/>
        </w:rPr>
        <w:t xml:space="preserve">(CM) </w:t>
      </w:r>
      <w:r w:rsidR="001A46BA">
        <w:rPr>
          <w:rFonts w:ascii="Arial Narrow" w:eastAsiaTheme="minorEastAsia" w:hAnsi="Arial Narrow" w:cs="Arial"/>
          <w:smallCaps/>
          <w:szCs w:val="20"/>
        </w:rPr>
        <w:t xml:space="preserve">or </w:t>
      </w:r>
      <w:r w:rsidR="001A46BA">
        <w:rPr>
          <w:rFonts w:ascii="Arial Narrow" w:eastAsiaTheme="minorEastAsia" w:hAnsi="Arial Narrow" w:cs="Arial"/>
          <w:smallCaps/>
          <w:szCs w:val="20"/>
          <w:u w:val="single"/>
        </w:rPr>
        <w:t>D</w:t>
      </w:r>
      <w:r w:rsidR="001A46BA" w:rsidRPr="001A46BA">
        <w:rPr>
          <w:rFonts w:ascii="Arial Narrow" w:eastAsiaTheme="minorEastAsia" w:hAnsi="Arial Narrow" w:cs="Arial"/>
          <w:smallCaps/>
          <w:szCs w:val="20"/>
          <w:u w:val="single"/>
        </w:rPr>
        <w:t>esign/</w:t>
      </w:r>
      <w:r w:rsidR="001A46BA">
        <w:rPr>
          <w:rFonts w:ascii="Arial Narrow" w:eastAsiaTheme="minorEastAsia" w:hAnsi="Arial Narrow" w:cs="Arial"/>
          <w:smallCaps/>
          <w:szCs w:val="20"/>
          <w:u w:val="single"/>
        </w:rPr>
        <w:t>C</w:t>
      </w:r>
      <w:r w:rsidR="001A46BA" w:rsidRPr="001A46BA">
        <w:rPr>
          <w:rFonts w:ascii="Arial Narrow" w:eastAsiaTheme="minorEastAsia" w:hAnsi="Arial Narrow" w:cs="Arial"/>
          <w:smallCaps/>
          <w:szCs w:val="20"/>
          <w:u w:val="single"/>
        </w:rPr>
        <w:t>onstruction</w:t>
      </w:r>
      <w:r w:rsidR="001A46BA">
        <w:rPr>
          <w:rFonts w:ascii="Arial Narrow" w:eastAsiaTheme="minorEastAsia" w:hAnsi="Arial Narrow" w:cs="Arial"/>
          <w:smallCaps/>
          <w:szCs w:val="20"/>
          <w:u w:val="single"/>
        </w:rPr>
        <w:t xml:space="preserve"> Services T</w:t>
      </w:r>
      <w:r w:rsidR="001A46BA" w:rsidRPr="001A46BA">
        <w:rPr>
          <w:rFonts w:ascii="Arial Narrow" w:eastAsiaTheme="minorEastAsia" w:hAnsi="Arial Narrow" w:cs="Arial"/>
          <w:smallCaps/>
          <w:szCs w:val="20"/>
          <w:u w:val="single"/>
        </w:rPr>
        <w:t>eam (DCST)</w:t>
      </w:r>
      <w:r w:rsidR="001A46BA" w:rsidRPr="001A46BA">
        <w:rPr>
          <w:rFonts w:ascii="Arial Narrow" w:eastAsiaTheme="minorEastAsia" w:hAnsi="Arial Narrow" w:cs="Arial"/>
          <w:smallCaps/>
          <w:szCs w:val="20"/>
        </w:rPr>
        <w:t xml:space="preserve"> </w:t>
      </w:r>
      <w:r w:rsidRPr="00A9541B">
        <w:rPr>
          <w:rFonts w:ascii="Arial Narrow" w:eastAsiaTheme="minorEastAsia" w:hAnsi="Arial Narrow" w:cs="Arial"/>
          <w:smallCaps/>
          <w:szCs w:val="20"/>
        </w:rPr>
        <w:t>will be notified, and the preconstruction proposal will be prepared accordingly.</w:t>
      </w:r>
    </w:p>
    <w:p w:rsidR="00A9541B" w:rsidRPr="00A9541B" w:rsidRDefault="00A9541B" w:rsidP="00A9541B">
      <w:pPr>
        <w:widowControl w:val="0"/>
        <w:kinsoku w:val="0"/>
        <w:spacing w:after="12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>The following costs are to be included in the proposal: direct labor costs, travel (when applicable), printing costs, personnel expense and overhead (included as a multiplier).  The proposal should include the number of hours by team member for each phase.  A sample format: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A9541B" w:rsidRPr="00A9541B" w:rsidTr="002136F7">
        <w:trPr>
          <w:trHeight w:val="107"/>
        </w:trPr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108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Rates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SD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DD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GMP @ 50% CD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108" w:right="-94"/>
              <w:jc w:val="center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Pre-Construction</w:t>
            </w:r>
          </w:p>
        </w:tc>
      </w:tr>
      <w:tr w:rsidR="00A9541B" w:rsidRPr="00A9541B" w:rsidTr="002136F7">
        <w:tc>
          <w:tcPr>
            <w:tcW w:w="216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both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$/hr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Hours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Total $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Hours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Total $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Hours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Total $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Hours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mallCaps/>
                <w:szCs w:val="20"/>
              </w:rPr>
              <w:t>Total $</w:t>
            </w:r>
          </w:p>
        </w:tc>
      </w:tr>
      <w:tr w:rsidR="00A9541B" w:rsidRPr="00A9541B" w:rsidTr="002136F7"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Proj. Exec.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$ 35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$ 140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Proj. Director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$ 29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85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24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$ 696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72,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$ 2,088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96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$ 2,784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192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$ 5,568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Proj. Mgr.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$ 25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$ 400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72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$ 1,800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96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$ 2,400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184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$ 4,600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Sr. Estimator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$ 28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$ 448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$ 336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24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$ 672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52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$ 1,456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Estimators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$ 22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24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$ 528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$ 704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56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$ 1,232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both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Total Direct Labor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56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$ 1,544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180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$ 4,752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250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$ 6,700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488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$ 12,996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*Multiplier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1.6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1.6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1.6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zCs w:val="20"/>
              </w:rPr>
              <w:t>1.6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Total Labor Cost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$ 2,470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$ 7,603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$ 10,720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$ 20,794</w:t>
            </w:r>
          </w:p>
        </w:tc>
      </w:tr>
      <w:tr w:rsidR="00A9541B" w:rsidRPr="00A9541B" w:rsidTr="002136F7">
        <w:trPr>
          <w:trHeight w:val="54"/>
        </w:trPr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*Travel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 xml:space="preserve">$ </w:t>
            </w:r>
            <w:r w:rsidR="002707E9">
              <w:rPr>
                <w:rFonts w:ascii="Arial Narrow" w:eastAsiaTheme="minorEastAsia" w:hAnsi="Arial Narrow" w:cs="Arial"/>
                <w:b/>
                <w:szCs w:val="20"/>
              </w:rPr>
              <w:t>20</w:t>
            </w: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$ 200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Printing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$ 75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$ 100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$ 125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$ 300</w:t>
            </w:r>
          </w:p>
        </w:tc>
      </w:tr>
      <w:tr w:rsidR="00A9541B" w:rsidRPr="00A9541B" w:rsidTr="002136F7">
        <w:tc>
          <w:tcPr>
            <w:tcW w:w="2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both"/>
              <w:rPr>
                <w:rFonts w:ascii="Arial Narrow" w:eastAsiaTheme="minorEastAsia" w:hAnsi="Arial Narrow" w:cs="Arial"/>
                <w:b/>
                <w:smallCaps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541B" w:rsidRPr="00A9541B" w:rsidRDefault="00A9541B" w:rsidP="00A9541B">
            <w:pPr>
              <w:widowControl w:val="0"/>
              <w:kinsoku w:val="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</w:p>
        </w:tc>
      </w:tr>
      <w:tr w:rsidR="00A9541B" w:rsidRPr="00A9541B" w:rsidTr="002136F7"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smallCaps/>
                <w:szCs w:val="20"/>
              </w:rPr>
              <w:t>Project 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$ 2,545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$ 7,703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9541B" w:rsidRPr="00A9541B" w:rsidRDefault="00A9541B" w:rsidP="00625F6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$ 1</w:t>
            </w:r>
            <w:r w:rsidR="00625F6B">
              <w:rPr>
                <w:rFonts w:ascii="Arial Narrow" w:eastAsiaTheme="minorEastAsia" w:hAnsi="Arial Narrow" w:cs="Arial"/>
                <w:b/>
                <w:szCs w:val="20"/>
              </w:rPr>
              <w:t>0</w:t>
            </w: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,</w:t>
            </w:r>
            <w:r w:rsidR="00625F6B">
              <w:rPr>
                <w:rFonts w:ascii="Arial Narrow" w:eastAsiaTheme="minorEastAsia" w:hAnsi="Arial Narrow" w:cs="Arial"/>
                <w:b/>
                <w:szCs w:val="20"/>
              </w:rPr>
              <w:t>845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20"/>
              <w:jc w:val="right"/>
              <w:rPr>
                <w:rFonts w:ascii="Arial Narrow" w:eastAsiaTheme="minorEastAsia" w:hAnsi="Arial Narrow" w:cs="Arial"/>
                <w:b/>
                <w:szCs w:val="20"/>
              </w:rPr>
            </w:pPr>
            <w:r w:rsidRPr="00A9541B">
              <w:rPr>
                <w:rFonts w:ascii="Arial Narrow" w:eastAsiaTheme="minorEastAsia" w:hAnsi="Arial Narrow" w:cs="Arial"/>
                <w:b/>
                <w:szCs w:val="20"/>
              </w:rPr>
              <w:t>$ 21,294</w:t>
            </w:r>
          </w:p>
        </w:tc>
      </w:tr>
      <w:tr w:rsidR="00A9541B" w:rsidRPr="00A9541B" w:rsidTr="002136F7">
        <w:tc>
          <w:tcPr>
            <w:tcW w:w="936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A9541B" w:rsidRPr="00A9541B" w:rsidRDefault="00A9541B" w:rsidP="00A9541B">
            <w:pPr>
              <w:widowControl w:val="0"/>
              <w:kinsoku w:val="0"/>
              <w:ind w:left="-108"/>
              <w:rPr>
                <w:rFonts w:ascii="Arial Narrow" w:eastAsiaTheme="minorEastAsia" w:hAnsi="Arial Narrow" w:cs="Arial"/>
                <w:b/>
                <w:smallCaps/>
                <w:sz w:val="18"/>
                <w:szCs w:val="18"/>
              </w:rPr>
            </w:pPr>
            <w:r w:rsidRPr="00A9541B">
              <w:rPr>
                <w:rFonts w:eastAsiaTheme="minorEastAsia" w:cs="Arial"/>
                <w:smallCaps/>
                <w:szCs w:val="20"/>
              </w:rPr>
              <w:t>*see attached breakdowns</w:t>
            </w:r>
          </w:p>
        </w:tc>
      </w:tr>
    </w:tbl>
    <w:p w:rsidR="00A9541B" w:rsidRPr="00A9541B" w:rsidRDefault="00A9541B" w:rsidP="00A9541B">
      <w:pPr>
        <w:widowControl w:val="0"/>
        <w:kinsoku w:val="0"/>
        <w:jc w:val="both"/>
        <w:rPr>
          <w:rFonts w:ascii="Arial Narrow" w:eastAsiaTheme="minorEastAsia" w:hAnsi="Arial Narrow" w:cs="Arial"/>
          <w:szCs w:val="20"/>
        </w:rPr>
      </w:pPr>
    </w:p>
    <w:p w:rsidR="00A9541B" w:rsidRPr="00A9541B" w:rsidRDefault="00A9541B" w:rsidP="00A9541B">
      <w:pPr>
        <w:widowControl w:val="0"/>
        <w:kinsoku w:val="0"/>
        <w:spacing w:after="120"/>
        <w:rPr>
          <w:rFonts w:ascii="Arial Narrow" w:eastAsiaTheme="minorEastAsia" w:hAnsi="Arial Narrow" w:cs="Arial"/>
          <w:b/>
          <w:bCs/>
          <w:smallCaps/>
          <w:szCs w:val="20"/>
        </w:rPr>
      </w:pPr>
      <w:r w:rsidRPr="00A9541B">
        <w:rPr>
          <w:rFonts w:ascii="Arial Narrow" w:eastAsiaTheme="minorEastAsia" w:hAnsi="Arial Narrow" w:cs="Arial"/>
          <w:b/>
          <w:bCs/>
          <w:smallCaps/>
          <w:szCs w:val="20"/>
        </w:rPr>
        <w:t>The multiplier, travel if allowed and printing items must include a further breakdown.</w:t>
      </w:r>
    </w:p>
    <w:p w:rsidR="00A9541B" w:rsidRPr="00A9541B" w:rsidRDefault="00A9541B" w:rsidP="00A9541B">
      <w:pPr>
        <w:widowControl w:val="0"/>
        <w:kinsoku w:val="0"/>
        <w:jc w:val="both"/>
        <w:rPr>
          <w:rFonts w:ascii="Arial Narrow" w:eastAsia="Arial" w:hAnsi="Arial Narrow" w:cs="Arial"/>
          <w:b/>
          <w:smallCaps/>
          <w:szCs w:val="20"/>
        </w:rPr>
      </w:pPr>
      <w:r w:rsidRPr="00A9541B">
        <w:rPr>
          <w:rFonts w:ascii="Arial Narrow" w:eastAsia="Arial" w:hAnsi="Arial Narrow" w:cs="Arial"/>
          <w:b/>
          <w:smallCaps/>
          <w:szCs w:val="20"/>
        </w:rPr>
        <w:t>Travel Breakdown</w:t>
      </w:r>
    </w:p>
    <w:p w:rsidR="00A9541B" w:rsidRPr="00A9541B" w:rsidRDefault="00A9541B" w:rsidP="00A9541B">
      <w:pPr>
        <w:widowControl w:val="0"/>
        <w:numPr>
          <w:ilvl w:val="0"/>
          <w:numId w:val="2"/>
        </w:numPr>
        <w:kinsoku w:val="0"/>
        <w:ind w:left="36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b/>
          <w:smallCaps/>
          <w:szCs w:val="20"/>
        </w:rPr>
        <w:t>Driving--</w:t>
      </w:r>
      <w:r w:rsidRPr="00A9541B">
        <w:rPr>
          <w:rFonts w:ascii="Arial Narrow" w:eastAsia="Arial" w:hAnsi="Arial Narrow" w:cs="Arial"/>
          <w:b/>
          <w:smallCaps/>
          <w:szCs w:val="20"/>
        </w:rPr>
        <w:tab/>
      </w:r>
      <w:r w:rsidRPr="00A9541B">
        <w:rPr>
          <w:rFonts w:ascii="Arial Narrow" w:eastAsia="Arial" w:hAnsi="Arial Narrow" w:cs="Arial"/>
          <w:smallCaps/>
          <w:szCs w:val="20"/>
        </w:rPr>
        <w:t>the number of miles to be traveled times the</w:t>
      </w:r>
      <w:r w:rsidR="001A46BA">
        <w:rPr>
          <w:rFonts w:ascii="Arial Narrow" w:eastAsia="Arial" w:hAnsi="Arial Narrow" w:cs="Arial"/>
          <w:smallCaps/>
          <w:szCs w:val="20"/>
        </w:rPr>
        <w:t xml:space="preserve"> current </w:t>
      </w:r>
      <w:r w:rsidRPr="00A9541B">
        <w:rPr>
          <w:rFonts w:ascii="Arial Narrow" w:eastAsia="Arial" w:hAnsi="Arial Narrow" w:cs="Arial"/>
          <w:smallCaps/>
          <w:szCs w:val="20"/>
        </w:rPr>
        <w:t>state mileage rate</w:t>
      </w:r>
    </w:p>
    <w:p w:rsidR="00A9541B" w:rsidRPr="00A9541B" w:rsidRDefault="00A9541B" w:rsidP="00A9541B">
      <w:pPr>
        <w:widowControl w:val="0"/>
        <w:numPr>
          <w:ilvl w:val="0"/>
          <w:numId w:val="2"/>
        </w:numPr>
        <w:kinsoku w:val="0"/>
        <w:ind w:left="36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b/>
          <w:smallCaps/>
          <w:szCs w:val="20"/>
        </w:rPr>
        <w:t>Flying--</w:t>
      </w:r>
      <w:r w:rsidRPr="00A9541B">
        <w:rPr>
          <w:rFonts w:ascii="Arial Narrow" w:eastAsia="Arial" w:hAnsi="Arial Narrow" w:cs="Arial"/>
          <w:b/>
          <w:smallCaps/>
          <w:szCs w:val="20"/>
        </w:rPr>
        <w:tab/>
      </w:r>
      <w:r w:rsidRPr="00A9541B">
        <w:rPr>
          <w:rFonts w:ascii="Arial Narrow" w:eastAsia="Arial" w:hAnsi="Arial Narrow" w:cs="Arial"/>
          <w:smallCaps/>
          <w:szCs w:val="20"/>
        </w:rPr>
        <w:t>the air fare</w:t>
      </w:r>
    </w:p>
    <w:p w:rsidR="00A9541B" w:rsidRPr="00A9541B" w:rsidRDefault="00A9541B" w:rsidP="00A9541B">
      <w:pPr>
        <w:widowControl w:val="0"/>
        <w:numPr>
          <w:ilvl w:val="0"/>
          <w:numId w:val="2"/>
        </w:numPr>
        <w:kinsoku w:val="0"/>
        <w:ind w:left="36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b/>
          <w:smallCaps/>
          <w:szCs w:val="20"/>
        </w:rPr>
        <w:t>Per Diem--</w:t>
      </w:r>
      <w:r w:rsidRPr="00A9541B">
        <w:rPr>
          <w:rFonts w:ascii="Arial Narrow" w:eastAsia="Arial" w:hAnsi="Arial Narrow" w:cs="Arial"/>
          <w:smallCaps/>
          <w:szCs w:val="20"/>
        </w:rPr>
        <w:t xml:space="preserve"> </w:t>
      </w:r>
      <w:r w:rsidRPr="00A9541B">
        <w:rPr>
          <w:rFonts w:ascii="Arial Narrow" w:eastAsia="Arial" w:hAnsi="Arial Narrow" w:cs="Arial"/>
          <w:smallCaps/>
          <w:szCs w:val="20"/>
        </w:rPr>
        <w:tab/>
      </w:r>
      <w:r w:rsidR="001A46BA">
        <w:rPr>
          <w:rFonts w:ascii="Arial Narrow" w:eastAsia="Arial" w:hAnsi="Arial Narrow" w:cs="Arial"/>
          <w:smallCaps/>
          <w:szCs w:val="20"/>
        </w:rPr>
        <w:t xml:space="preserve">current </w:t>
      </w:r>
      <w:r w:rsidRPr="00A9541B">
        <w:rPr>
          <w:rFonts w:ascii="Arial Narrow" w:eastAsia="Arial" w:hAnsi="Arial Narrow" w:cs="Arial"/>
          <w:smallCaps/>
          <w:szCs w:val="20"/>
        </w:rPr>
        <w:t>approved State of Florida per diem amount for meals</w:t>
      </w:r>
    </w:p>
    <w:p w:rsidR="00A9541B" w:rsidRPr="00A9541B" w:rsidRDefault="00A9541B" w:rsidP="00A9541B">
      <w:pPr>
        <w:widowControl w:val="0"/>
        <w:numPr>
          <w:ilvl w:val="1"/>
          <w:numId w:val="3"/>
        </w:numPr>
        <w:kinsoku w:val="0"/>
        <w:ind w:left="72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smallCaps/>
          <w:szCs w:val="20"/>
        </w:rPr>
        <w:t>for breakfast (if trip commences prior to 6.00 a.m.)</w:t>
      </w:r>
    </w:p>
    <w:p w:rsidR="00A9541B" w:rsidRPr="00A9541B" w:rsidRDefault="00A9541B" w:rsidP="00A9541B">
      <w:pPr>
        <w:widowControl w:val="0"/>
        <w:numPr>
          <w:ilvl w:val="1"/>
          <w:numId w:val="3"/>
        </w:numPr>
        <w:kinsoku w:val="0"/>
        <w:ind w:left="72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smallCaps/>
          <w:szCs w:val="20"/>
        </w:rPr>
        <w:t>for lunch</w:t>
      </w:r>
    </w:p>
    <w:p w:rsidR="00A9541B" w:rsidRPr="00A9541B" w:rsidRDefault="00A9541B" w:rsidP="00A9541B">
      <w:pPr>
        <w:widowControl w:val="0"/>
        <w:numPr>
          <w:ilvl w:val="1"/>
          <w:numId w:val="3"/>
        </w:numPr>
        <w:kinsoku w:val="0"/>
        <w:ind w:left="720"/>
        <w:contextualSpacing/>
        <w:jc w:val="both"/>
        <w:rPr>
          <w:rFonts w:ascii="Arial Narrow" w:eastAsia="Arial" w:hAnsi="Arial Narrow" w:cs="Arial"/>
          <w:smallCaps/>
          <w:szCs w:val="20"/>
        </w:rPr>
      </w:pPr>
      <w:r w:rsidRPr="00A9541B">
        <w:rPr>
          <w:rFonts w:ascii="Arial Narrow" w:eastAsia="Arial" w:hAnsi="Arial Narrow" w:cs="Arial"/>
          <w:smallCaps/>
          <w:szCs w:val="20"/>
        </w:rPr>
        <w:t>for dinner (if the trip extends beyond 8:00 p.m.)</w:t>
      </w:r>
    </w:p>
    <w:p w:rsidR="00A9541B" w:rsidRPr="001A46BA" w:rsidRDefault="001A46BA" w:rsidP="001A46BA">
      <w:pPr>
        <w:widowControl w:val="0"/>
        <w:numPr>
          <w:ilvl w:val="0"/>
          <w:numId w:val="2"/>
        </w:numPr>
        <w:kinsoku w:val="0"/>
        <w:spacing w:after="120"/>
        <w:ind w:left="360"/>
        <w:jc w:val="both"/>
        <w:rPr>
          <w:rFonts w:ascii="Arial Narrow" w:eastAsia="Arial" w:hAnsi="Arial Narrow" w:cs="Arial"/>
          <w:b/>
          <w:smallCaps/>
          <w:szCs w:val="20"/>
        </w:rPr>
      </w:pPr>
      <w:r>
        <w:rPr>
          <w:rFonts w:ascii="Arial Narrow" w:eastAsia="Arial" w:hAnsi="Arial Narrow" w:cs="Arial"/>
          <w:b/>
          <w:smallCaps/>
          <w:szCs w:val="20"/>
        </w:rPr>
        <w:t>T</w:t>
      </w:r>
      <w:r w:rsidR="00A9541B" w:rsidRPr="001A46BA">
        <w:rPr>
          <w:rFonts w:ascii="Arial Narrow" w:eastAsia="Arial" w:hAnsi="Arial Narrow" w:cs="Arial"/>
          <w:b/>
          <w:smallCaps/>
          <w:szCs w:val="20"/>
        </w:rPr>
        <w:t>he hotel rate</w:t>
      </w:r>
    </w:p>
    <w:p w:rsidR="00A9541B" w:rsidRPr="00A9541B" w:rsidRDefault="00A9541B" w:rsidP="00A9541B">
      <w:pPr>
        <w:widowControl w:val="0"/>
        <w:kinsoku w:val="0"/>
        <w:spacing w:after="12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 xml:space="preserve">Firms who represent that they have, or will have, an office local to the project site </w:t>
      </w:r>
      <w:r w:rsidR="001A46BA">
        <w:rPr>
          <w:rFonts w:ascii="Arial Narrow" w:eastAsiaTheme="minorEastAsia" w:hAnsi="Arial Narrow" w:cs="Arial"/>
          <w:smallCaps/>
          <w:szCs w:val="20"/>
        </w:rPr>
        <w:t>are</w:t>
      </w:r>
      <w:r w:rsidRPr="00A9541B">
        <w:rPr>
          <w:rFonts w:ascii="Arial Narrow" w:eastAsiaTheme="minorEastAsia" w:hAnsi="Arial Narrow" w:cs="Arial"/>
          <w:smallCaps/>
          <w:szCs w:val="20"/>
        </w:rPr>
        <w:t xml:space="preserve"> not eligible for travel expenses.  The printing breakdown includes the number of pages of specifications times the printing rate and</w:t>
      </w:r>
      <w:r w:rsidR="001A46BA">
        <w:rPr>
          <w:rFonts w:ascii="Arial Narrow" w:eastAsiaTheme="minorEastAsia" w:hAnsi="Arial Narrow" w:cs="Arial"/>
          <w:smallCaps/>
          <w:szCs w:val="20"/>
        </w:rPr>
        <w:t xml:space="preserve"> the number of sheets of drawings</w:t>
      </w:r>
      <w:r w:rsidRPr="00A9541B">
        <w:rPr>
          <w:rFonts w:ascii="Arial Narrow" w:eastAsiaTheme="minorEastAsia" w:hAnsi="Arial Narrow" w:cs="Arial"/>
          <w:smallCaps/>
          <w:szCs w:val="20"/>
        </w:rPr>
        <w:t xml:space="preserve"> times the printing rate.</w:t>
      </w:r>
    </w:p>
    <w:p w:rsidR="00A9541B" w:rsidRPr="00A9541B" w:rsidRDefault="00A9541B" w:rsidP="00A9541B">
      <w:pPr>
        <w:widowControl w:val="0"/>
        <w:kinsoku w:val="0"/>
        <w:spacing w:after="12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 xml:space="preserve">The multiplier breakdown lists all items included in the firm's personnel expense multiplier as included in </w:t>
      </w:r>
      <w:r w:rsidR="001A46BA" w:rsidRPr="001A46BA">
        <w:rPr>
          <w:rFonts w:ascii="Arial Narrow" w:eastAsiaTheme="minorEastAsia" w:hAnsi="Arial Narrow" w:cs="Arial"/>
          <w:b/>
          <w:smallCaps/>
          <w:szCs w:val="20"/>
          <w:u w:val="single"/>
        </w:rPr>
        <w:t>CAG-</w:t>
      </w:r>
      <w:r w:rsidRPr="00A9541B">
        <w:rPr>
          <w:rFonts w:ascii="Arial Narrow" w:eastAsiaTheme="minorEastAsia" w:hAnsi="Arial Narrow" w:cs="Arial"/>
          <w:b/>
          <w:smallCaps/>
          <w:szCs w:val="20"/>
          <w:u w:val="single"/>
        </w:rPr>
        <w:t>Attachment 1</w:t>
      </w:r>
      <w:r w:rsidR="001A46BA">
        <w:rPr>
          <w:rFonts w:ascii="Arial Narrow" w:eastAsiaTheme="minorEastAsia" w:hAnsi="Arial Narrow" w:cs="Arial"/>
          <w:b/>
          <w:smallCaps/>
          <w:szCs w:val="20"/>
          <w:u w:val="single"/>
        </w:rPr>
        <w:t>B</w:t>
      </w:r>
      <w:r w:rsidRPr="00A9541B">
        <w:rPr>
          <w:rFonts w:ascii="Arial Narrow" w:eastAsiaTheme="minorEastAsia" w:hAnsi="Arial Narrow" w:cs="Arial"/>
          <w:smallCaps/>
          <w:szCs w:val="20"/>
          <w:u w:val="single"/>
        </w:rPr>
        <w:t xml:space="preserve"> (Guideline for Preparation of Proposal for Preconstruction Services- Employee Multiplier Breakdown)</w:t>
      </w:r>
      <w:r w:rsidRPr="00A9541B">
        <w:rPr>
          <w:rFonts w:ascii="Arial Narrow" w:eastAsiaTheme="minorEastAsia" w:hAnsi="Arial Narrow" w:cs="Arial"/>
          <w:smallCaps/>
          <w:szCs w:val="20"/>
        </w:rPr>
        <w:t>.</w:t>
      </w:r>
    </w:p>
    <w:p w:rsidR="00A9541B" w:rsidRPr="00A9541B" w:rsidRDefault="00A9541B" w:rsidP="00A9541B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szCs w:val="20"/>
        </w:rPr>
      </w:pPr>
      <w:r w:rsidRPr="00A9541B">
        <w:rPr>
          <w:rFonts w:ascii="Arial Narrow" w:eastAsiaTheme="minorEastAsia" w:hAnsi="Arial Narrow" w:cs="Arial"/>
          <w:smallCaps/>
          <w:szCs w:val="20"/>
        </w:rPr>
        <w:t>Overhead and profit are not included in the preconstruction phase, as those items will be included in the GMP for the construction phase.</w:t>
      </w:r>
    </w:p>
    <w:p w:rsidR="00A9541B" w:rsidRPr="00A9541B" w:rsidRDefault="00A9541B" w:rsidP="00A9541B">
      <w:pPr>
        <w:rPr>
          <w:rFonts w:eastAsiaTheme="minorEastAsia" w:cs="Arial"/>
          <w:sz w:val="16"/>
          <w:szCs w:val="16"/>
        </w:rPr>
      </w:pPr>
    </w:p>
    <w:p w:rsidR="001829D3" w:rsidRPr="001A46BA" w:rsidRDefault="001829D3" w:rsidP="001A46BA">
      <w:pPr>
        <w:pBdr>
          <w:bottom w:val="dotted" w:sz="4" w:space="1" w:color="auto"/>
        </w:pBdr>
        <w:rPr>
          <w:rFonts w:eastAsiaTheme="minorEastAsia" w:cs="Arial"/>
          <w:sz w:val="16"/>
          <w:szCs w:val="16"/>
        </w:rPr>
      </w:pPr>
    </w:p>
    <w:sectPr w:rsidR="001829D3" w:rsidRPr="001A46BA" w:rsidSect="001F561D">
      <w:headerReference w:type="default" r:id="rId8"/>
      <w:footerReference w:type="default" r:id="rId9"/>
      <w:footerReference w:type="first" r:id="rId10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D3" w:rsidRDefault="001829D3" w:rsidP="001829D3">
      <w:r>
        <w:separator/>
      </w:r>
    </w:p>
  </w:endnote>
  <w:endnote w:type="continuationSeparator" w:id="0">
    <w:p w:rsidR="001829D3" w:rsidRDefault="001829D3" w:rsidP="001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749545189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29D3" w:rsidRPr="001829D3" w:rsidRDefault="001829D3" w:rsidP="001829D3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right="-720"/>
              <w:jc w:val="right"/>
              <w:rPr>
                <w:smallCaps/>
              </w:rPr>
            </w:pPr>
            <w:r w:rsidRPr="001829D3">
              <w:rPr>
                <w:smallCaps/>
              </w:rPr>
              <w:t xml:space="preserve">Page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PAGE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82745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  <w:r w:rsidRPr="001829D3">
              <w:rPr>
                <w:smallCaps/>
              </w:rPr>
              <w:t xml:space="preserve"> of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NUMPAGES 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82745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608712836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2134130253"/>
          <w:docPartObj>
            <w:docPartGallery w:val="Page Numbers (Top of Page)"/>
            <w:docPartUnique/>
          </w:docPartObj>
        </w:sdtPr>
        <w:sdtEndPr/>
        <w:sdtContent>
          <w:p w:rsidR="001829D3" w:rsidRPr="001F561D" w:rsidRDefault="0088785E" w:rsidP="0088785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720" w:right="-720"/>
              <w:jc w:val="right"/>
              <w:rPr>
                <w:smallCaps/>
              </w:rPr>
            </w:pPr>
            <w:r>
              <w:rPr>
                <w:smallCaps/>
              </w:rPr>
              <w:tab/>
            </w:r>
            <w:r w:rsidR="001F561D" w:rsidRPr="001829D3">
              <w:rPr>
                <w:smallCaps/>
              </w:rPr>
              <w:t xml:space="preserve">Page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PAGE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4B6A4E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  <w:r w:rsidR="001F561D" w:rsidRPr="001829D3">
              <w:rPr>
                <w:smallCaps/>
              </w:rPr>
              <w:t xml:space="preserve"> of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NUMPAGES 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4B6A4E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D3" w:rsidRDefault="001829D3" w:rsidP="001829D3">
      <w:r>
        <w:separator/>
      </w:r>
    </w:p>
  </w:footnote>
  <w:footnote w:type="continuationSeparator" w:id="0">
    <w:p w:rsidR="001829D3" w:rsidRDefault="001829D3" w:rsidP="0018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D3" w:rsidRPr="00723FF1" w:rsidRDefault="001F561D" w:rsidP="001F561D">
    <w:pPr>
      <w:pStyle w:val="Header"/>
      <w:tabs>
        <w:tab w:val="clear" w:pos="4680"/>
        <w:tab w:val="clear" w:pos="9360"/>
        <w:tab w:val="right" w:pos="10080"/>
      </w:tabs>
      <w:ind w:left="-720" w:right="-720"/>
      <w:rPr>
        <w:b/>
      </w:rPr>
    </w:pPr>
    <w:r w:rsidRPr="001F561D">
      <w:rPr>
        <w:smallCaps/>
      </w:rPr>
      <w:t>M</w:t>
    </w:r>
    <w:r>
      <w:rPr>
        <w:smallCaps/>
      </w:rPr>
      <w:t>inor Projects Guide</w:t>
    </w:r>
    <w:r w:rsidRPr="001F561D">
      <w:rPr>
        <w:smallCaps/>
      </w:rPr>
      <w:tab/>
    </w:r>
    <w:r w:rsidRPr="00723FF1">
      <w:rPr>
        <w:b/>
        <w:smallCaps/>
      </w:rPr>
      <w:t>Exhibit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672"/>
    <w:multiLevelType w:val="hybridMultilevel"/>
    <w:tmpl w:val="8784774A"/>
    <w:lvl w:ilvl="0" w:tplc="B538C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B2F"/>
    <w:multiLevelType w:val="hybridMultilevel"/>
    <w:tmpl w:val="E230DECA"/>
    <w:lvl w:ilvl="0" w:tplc="4B242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5EBC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616B"/>
    <w:multiLevelType w:val="hybridMultilevel"/>
    <w:tmpl w:val="079E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E304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3"/>
    <w:rsid w:val="001829D3"/>
    <w:rsid w:val="001A46BA"/>
    <w:rsid w:val="001F561D"/>
    <w:rsid w:val="002707E9"/>
    <w:rsid w:val="002A1CF5"/>
    <w:rsid w:val="003D59C4"/>
    <w:rsid w:val="004A3889"/>
    <w:rsid w:val="004B6A4E"/>
    <w:rsid w:val="00616CA7"/>
    <w:rsid w:val="00625F6B"/>
    <w:rsid w:val="00723FF1"/>
    <w:rsid w:val="007968A9"/>
    <w:rsid w:val="0082745B"/>
    <w:rsid w:val="0088785E"/>
    <w:rsid w:val="008E624A"/>
    <w:rsid w:val="009B25DC"/>
    <w:rsid w:val="00A9541B"/>
    <w:rsid w:val="00AB680F"/>
    <w:rsid w:val="00C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760660A9-BE57-4B84-B163-4C67334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D3"/>
    <w:pPr>
      <w:ind w:left="720"/>
    </w:pPr>
  </w:style>
  <w:style w:type="table" w:styleId="TableGrid">
    <w:name w:val="Table Grid"/>
    <w:basedOn w:val="TableNormal"/>
    <w:uiPriority w:val="59"/>
    <w:rsid w:val="0018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D3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D3"/>
    <w:rPr>
      <w:rFonts w:ascii="Arial" w:eastAsia="Times New Roman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9541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B2C5-7193-4AF4-A0BF-79439CE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McCaffrey, J-T</cp:lastModifiedBy>
  <cp:revision>14</cp:revision>
  <dcterms:created xsi:type="dcterms:W3CDTF">2014-03-20T19:49:00Z</dcterms:created>
  <dcterms:modified xsi:type="dcterms:W3CDTF">2016-11-02T14:43:00Z</dcterms:modified>
</cp:coreProperties>
</file>