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CEDB" w14:textId="7D82C73B" w:rsidR="00663F21" w:rsidRPr="00663F21" w:rsidRDefault="00B501F3" w:rsidP="00663F21">
      <w:pPr>
        <w:spacing w:after="0" w:line="360" w:lineRule="auto"/>
        <w:jc w:val="center"/>
      </w:pPr>
      <w:bookmarkStart w:id="0" w:name="_Toc501359804"/>
      <w:r w:rsidRPr="00663F21">
        <w:t>STANDARD OPERATING PROCEDURE</w:t>
      </w:r>
      <w:bookmarkEnd w:id="0"/>
      <w:r w:rsidR="008D5DB6">
        <w:t xml:space="preserve"> - ACIDS</w:t>
      </w:r>
    </w:p>
    <w:tbl>
      <w:tblPr>
        <w:tblStyle w:val="TableGrid"/>
        <w:tblW w:w="5000" w:type="pct"/>
        <w:jc w:val="center"/>
        <w:tblLook w:val="0000" w:firstRow="0" w:lastRow="0" w:firstColumn="0" w:lastColumn="0" w:noHBand="0" w:noVBand="0"/>
      </w:tblPr>
      <w:tblGrid>
        <w:gridCol w:w="2366"/>
        <w:gridCol w:w="4212"/>
        <w:gridCol w:w="136"/>
        <w:gridCol w:w="4076"/>
      </w:tblGrid>
      <w:tr w:rsidR="00663F21" w:rsidRPr="00663F21" w14:paraId="36B60C97" w14:textId="77777777" w:rsidTr="006C5EB6">
        <w:trPr>
          <w:trHeight w:val="811"/>
          <w:jc w:val="center"/>
        </w:trPr>
        <w:tc>
          <w:tcPr>
            <w:tcW w:w="5000" w:type="pct"/>
            <w:gridSpan w:val="4"/>
            <w:shd w:val="clear" w:color="auto" w:fill="EAF1DD"/>
            <w:vAlign w:val="center"/>
          </w:tcPr>
          <w:p w14:paraId="0ECBACEF" w14:textId="77777777" w:rsidR="00663F21" w:rsidRPr="00663F21" w:rsidRDefault="00B501F3" w:rsidP="00663F21">
            <w:pPr>
              <w:spacing w:line="360" w:lineRule="auto"/>
              <w:rPr>
                <w:b/>
                <w:bCs/>
              </w:rPr>
            </w:pPr>
            <w:r w:rsidRPr="00663F21">
              <w:rPr>
                <w:b/>
                <w:bCs/>
              </w:rPr>
              <w:t>CONTACT INFORMATION</w:t>
            </w:r>
          </w:p>
        </w:tc>
      </w:tr>
      <w:tr w:rsidR="00663F21" w:rsidRPr="00663F21" w14:paraId="2C338C94" w14:textId="77777777" w:rsidTr="006C5EB6">
        <w:trPr>
          <w:trHeight w:val="283"/>
          <w:jc w:val="center"/>
        </w:trPr>
        <w:tc>
          <w:tcPr>
            <w:tcW w:w="1096" w:type="pct"/>
          </w:tcPr>
          <w:p w14:paraId="010DC670" w14:textId="77777777" w:rsidR="00663F21" w:rsidRPr="00663F21" w:rsidRDefault="00B501F3" w:rsidP="00663F21">
            <w:pPr>
              <w:spacing w:line="360" w:lineRule="auto"/>
              <w:rPr>
                <w:b/>
              </w:rPr>
            </w:pPr>
            <w:r w:rsidRPr="00663F21">
              <w:rPr>
                <w:b/>
              </w:rPr>
              <w:t>Location</w:t>
            </w:r>
          </w:p>
        </w:tc>
        <w:tc>
          <w:tcPr>
            <w:tcW w:w="2015" w:type="pct"/>
            <w:gridSpan w:val="2"/>
          </w:tcPr>
          <w:p w14:paraId="08827867" w14:textId="77777777" w:rsidR="00663F21" w:rsidRPr="00663F21" w:rsidRDefault="00B501F3" w:rsidP="00663F21">
            <w:pPr>
              <w:spacing w:line="360" w:lineRule="auto"/>
              <w:rPr>
                <w:bCs/>
              </w:rPr>
            </w:pPr>
            <w:r w:rsidRPr="00663F21">
              <w:rPr>
                <w:bCs/>
              </w:rPr>
              <w:t>Building:</w:t>
            </w:r>
          </w:p>
        </w:tc>
        <w:tc>
          <w:tcPr>
            <w:tcW w:w="1889" w:type="pct"/>
          </w:tcPr>
          <w:p w14:paraId="1051C65D" w14:textId="77777777" w:rsidR="00663F21" w:rsidRPr="00663F21" w:rsidRDefault="00B501F3" w:rsidP="00663F21">
            <w:pPr>
              <w:spacing w:line="360" w:lineRule="auto"/>
              <w:rPr>
                <w:bCs/>
              </w:rPr>
            </w:pPr>
            <w:r w:rsidRPr="00663F21">
              <w:rPr>
                <w:bCs/>
              </w:rPr>
              <w:t>Room:</w:t>
            </w:r>
          </w:p>
        </w:tc>
      </w:tr>
      <w:tr w:rsidR="00663F21" w:rsidRPr="00663F21" w14:paraId="4CC2D546" w14:textId="77777777" w:rsidTr="006C5EB6">
        <w:trPr>
          <w:trHeight w:val="283"/>
          <w:jc w:val="center"/>
        </w:trPr>
        <w:tc>
          <w:tcPr>
            <w:tcW w:w="1096" w:type="pct"/>
          </w:tcPr>
          <w:p w14:paraId="50A4E118" w14:textId="77777777" w:rsidR="00663F21" w:rsidRPr="00663F21" w:rsidRDefault="00B501F3" w:rsidP="00663F21">
            <w:pPr>
              <w:spacing w:line="360" w:lineRule="auto"/>
              <w:rPr>
                <w:b/>
              </w:rPr>
            </w:pPr>
            <w:r w:rsidRPr="00663F21">
              <w:rPr>
                <w:b/>
              </w:rPr>
              <w:t>Street Address:</w:t>
            </w:r>
          </w:p>
        </w:tc>
        <w:tc>
          <w:tcPr>
            <w:tcW w:w="3904" w:type="pct"/>
            <w:gridSpan w:val="3"/>
          </w:tcPr>
          <w:p w14:paraId="605C3750" w14:textId="77777777" w:rsidR="00663F21" w:rsidRPr="00663F21" w:rsidRDefault="00FE17F8" w:rsidP="00663F21">
            <w:pPr>
              <w:spacing w:line="360" w:lineRule="auto"/>
              <w:rPr>
                <w:bCs/>
              </w:rPr>
            </w:pPr>
          </w:p>
        </w:tc>
      </w:tr>
      <w:tr w:rsidR="00663F21" w:rsidRPr="00663F21" w14:paraId="73C6E63C" w14:textId="77777777" w:rsidTr="006C5EB6">
        <w:trPr>
          <w:trHeight w:val="283"/>
          <w:jc w:val="center"/>
        </w:trPr>
        <w:tc>
          <w:tcPr>
            <w:tcW w:w="1096" w:type="pct"/>
            <w:vMerge w:val="restart"/>
          </w:tcPr>
          <w:p w14:paraId="697CB6C5" w14:textId="77777777" w:rsidR="00663F21" w:rsidRPr="00663F21" w:rsidRDefault="00B501F3" w:rsidP="00663F21">
            <w:pPr>
              <w:spacing w:line="360" w:lineRule="auto"/>
              <w:rPr>
                <w:b/>
              </w:rPr>
            </w:pPr>
            <w:r w:rsidRPr="00663F21">
              <w:rPr>
                <w:b/>
              </w:rPr>
              <w:t>Lab Safety Contact:</w:t>
            </w:r>
          </w:p>
        </w:tc>
        <w:tc>
          <w:tcPr>
            <w:tcW w:w="3904" w:type="pct"/>
            <w:gridSpan w:val="3"/>
          </w:tcPr>
          <w:p w14:paraId="707C8352" w14:textId="77777777" w:rsidR="00663F21" w:rsidRPr="00663F21" w:rsidRDefault="00B501F3" w:rsidP="00663F21">
            <w:pPr>
              <w:spacing w:line="360" w:lineRule="auto"/>
              <w:rPr>
                <w:bCs/>
              </w:rPr>
            </w:pPr>
            <w:r w:rsidRPr="00663F21">
              <w:rPr>
                <w:bCs/>
              </w:rPr>
              <w:t>Name:</w:t>
            </w:r>
          </w:p>
        </w:tc>
      </w:tr>
      <w:tr w:rsidR="00663F21" w:rsidRPr="00663F21" w14:paraId="5A85CDFD" w14:textId="77777777" w:rsidTr="006C5EB6">
        <w:trPr>
          <w:trHeight w:val="283"/>
          <w:jc w:val="center"/>
        </w:trPr>
        <w:tc>
          <w:tcPr>
            <w:tcW w:w="0" w:type="auto"/>
            <w:vMerge/>
          </w:tcPr>
          <w:p w14:paraId="307B78F8" w14:textId="77777777" w:rsidR="00757624" w:rsidRDefault="00757624"/>
        </w:tc>
        <w:tc>
          <w:tcPr>
            <w:tcW w:w="1952" w:type="pct"/>
          </w:tcPr>
          <w:p w14:paraId="0BDC8E99" w14:textId="77777777" w:rsidR="00663F21" w:rsidRPr="00663F21" w:rsidRDefault="00B501F3" w:rsidP="00663F21">
            <w:pPr>
              <w:spacing w:line="360" w:lineRule="auto"/>
              <w:rPr>
                <w:bCs/>
              </w:rPr>
            </w:pPr>
            <w:r w:rsidRPr="00663F21">
              <w:rPr>
                <w:bCs/>
              </w:rPr>
              <w:t>Lab Phone:</w:t>
            </w:r>
          </w:p>
        </w:tc>
        <w:tc>
          <w:tcPr>
            <w:tcW w:w="1952" w:type="pct"/>
            <w:gridSpan w:val="2"/>
          </w:tcPr>
          <w:p w14:paraId="27574885" w14:textId="77777777" w:rsidR="00663F21" w:rsidRPr="00663F21" w:rsidRDefault="00B501F3" w:rsidP="00663F21">
            <w:pPr>
              <w:spacing w:line="360" w:lineRule="auto"/>
              <w:rPr>
                <w:bCs/>
              </w:rPr>
            </w:pPr>
            <w:r w:rsidRPr="00663F21">
              <w:rPr>
                <w:bCs/>
              </w:rPr>
              <w:t>Office Phone:</w:t>
            </w:r>
          </w:p>
        </w:tc>
      </w:tr>
      <w:tr w:rsidR="00663F21" w:rsidRPr="00663F21" w14:paraId="75CDD717" w14:textId="77777777" w:rsidTr="006C5EB6">
        <w:trPr>
          <w:trHeight w:val="283"/>
          <w:jc w:val="center"/>
        </w:trPr>
        <w:tc>
          <w:tcPr>
            <w:tcW w:w="1096" w:type="pct"/>
          </w:tcPr>
          <w:p w14:paraId="5A3C3B2D" w14:textId="77777777" w:rsidR="00663F21" w:rsidRPr="00663F21" w:rsidRDefault="00B501F3" w:rsidP="00663F21">
            <w:pPr>
              <w:spacing w:line="360" w:lineRule="auto"/>
              <w:rPr>
                <w:b/>
              </w:rPr>
            </w:pPr>
            <w:r w:rsidRPr="00663F21">
              <w:rPr>
                <w:b/>
              </w:rPr>
              <w:t>Emergency Contact</w:t>
            </w:r>
          </w:p>
        </w:tc>
        <w:tc>
          <w:tcPr>
            <w:tcW w:w="1952" w:type="pct"/>
          </w:tcPr>
          <w:p w14:paraId="53B70623" w14:textId="77777777" w:rsidR="00663F21" w:rsidRPr="00663F21" w:rsidRDefault="00B501F3" w:rsidP="00663F21">
            <w:pPr>
              <w:spacing w:line="360" w:lineRule="auto"/>
              <w:rPr>
                <w:bCs/>
              </w:rPr>
            </w:pPr>
            <w:r w:rsidRPr="00663F21">
              <w:rPr>
                <w:bCs/>
              </w:rPr>
              <w:t>Name:</w:t>
            </w:r>
          </w:p>
        </w:tc>
        <w:tc>
          <w:tcPr>
            <w:tcW w:w="1952" w:type="pct"/>
            <w:gridSpan w:val="2"/>
          </w:tcPr>
          <w:p w14:paraId="2F734FEC" w14:textId="77777777" w:rsidR="00663F21" w:rsidRPr="00663F21" w:rsidRDefault="00B501F3" w:rsidP="00663F21">
            <w:pPr>
              <w:spacing w:line="360" w:lineRule="auto"/>
              <w:rPr>
                <w:bCs/>
              </w:rPr>
            </w:pPr>
            <w:r w:rsidRPr="00663F21">
              <w:rPr>
                <w:bCs/>
              </w:rPr>
              <w:t>Phone:</w:t>
            </w:r>
          </w:p>
        </w:tc>
      </w:tr>
      <w:tr w:rsidR="00386CCE" w:rsidRPr="00663F21" w14:paraId="3DD9B5DF" w14:textId="77777777" w:rsidTr="006C5EB6">
        <w:trPr>
          <w:trHeight w:val="283"/>
          <w:jc w:val="center"/>
        </w:trPr>
        <w:tc>
          <w:tcPr>
            <w:tcW w:w="5000" w:type="pct"/>
            <w:gridSpan w:val="4"/>
            <w:shd w:val="clear" w:color="auto" w:fill="E2EFD9" w:themeFill="accent6" w:themeFillTint="33"/>
          </w:tcPr>
          <w:p w14:paraId="74C17CB2" w14:textId="77777777" w:rsidR="00386CCE" w:rsidRPr="00386CCE" w:rsidRDefault="00B501F3" w:rsidP="00663F21">
            <w:pPr>
              <w:spacing w:line="360" w:lineRule="auto"/>
              <w:rPr>
                <w:b/>
                <w:bCs/>
              </w:rPr>
            </w:pPr>
            <w:r w:rsidRPr="00386CCE">
              <w:rPr>
                <w:b/>
                <w:bCs/>
              </w:rPr>
              <w:t>TYPE OF STANDARD OPERATING PROCEDURE</w:t>
            </w:r>
          </w:p>
        </w:tc>
      </w:tr>
      <w:tr w:rsidR="00386CCE" w:rsidRPr="00663F21" w14:paraId="3F3985A4" w14:textId="77777777" w:rsidTr="006C5EB6">
        <w:trPr>
          <w:trHeight w:val="283"/>
          <w:jc w:val="center"/>
        </w:trPr>
        <w:tc>
          <w:tcPr>
            <w:tcW w:w="5000" w:type="pct"/>
            <w:gridSpan w:val="4"/>
          </w:tcPr>
          <w:p w14:paraId="6422F391" w14:textId="77777777" w:rsidR="00386CCE" w:rsidRPr="00663F21" w:rsidRDefault="00B501F3" w:rsidP="00386CCE">
            <w:pPr>
              <w:spacing w:line="360" w:lineRule="auto"/>
            </w:pPr>
            <w:r w:rsidRPr="00663F21">
              <w:t>Indicate which type of Standard Operating Procedure applies</w:t>
            </w:r>
          </w:p>
          <w:p w14:paraId="2BE6ED6D" w14:textId="77777777" w:rsidR="00386CCE" w:rsidRPr="00663F21" w:rsidRDefault="00FE17F8" w:rsidP="00E56AAF">
            <w:pPr>
              <w:spacing w:line="360" w:lineRule="auto"/>
            </w:pPr>
            <w:sdt>
              <w:sdtPr>
                <w:id w:val="-1598550685"/>
                <w14:checkbox>
                  <w14:checked w14:val="0"/>
                  <w14:checkedState w14:val="2612" w14:font="MS Gothic"/>
                  <w14:uncheckedState w14:val="2610" w14:font="MS Gothic"/>
                </w14:checkbox>
              </w:sdtPr>
              <w:sdtEndPr/>
              <w:sdtContent>
                <w:r w:rsidR="00B501F3">
                  <w:rPr>
                    <w:rFonts w:ascii="MS Gothic" w:eastAsia="MS Gothic" w:hAnsi="MS Gothic" w:hint="eastAsia"/>
                  </w:rPr>
                  <w:t>☐</w:t>
                </w:r>
              </w:sdtContent>
            </w:sdt>
            <w:r w:rsidR="00B501F3">
              <w:t xml:space="preserve"> </w:t>
            </w:r>
            <w:r w:rsidR="00B501F3" w:rsidRPr="00663F21">
              <w:t xml:space="preserve">Specific Process or Equipment </w:t>
            </w:r>
          </w:p>
          <w:p w14:paraId="552F29B7" w14:textId="77777777" w:rsidR="00386CCE" w:rsidRDefault="00FE17F8" w:rsidP="00E56AAF">
            <w:pPr>
              <w:spacing w:line="360" w:lineRule="auto"/>
            </w:pPr>
            <w:sdt>
              <w:sdtPr>
                <w:id w:val="-603646219"/>
                <w14:checkbox>
                  <w14:checked w14:val="0"/>
                  <w14:checkedState w14:val="2612" w14:font="MS Gothic"/>
                  <w14:uncheckedState w14:val="2610" w14:font="MS Gothic"/>
                </w14:checkbox>
              </w:sdtPr>
              <w:sdtEndPr/>
              <w:sdtContent>
                <w:r w:rsidR="00B501F3">
                  <w:rPr>
                    <w:rFonts w:ascii="MS Gothic" w:eastAsia="MS Gothic" w:hAnsi="MS Gothic" w:hint="eastAsia"/>
                  </w:rPr>
                  <w:t>☐</w:t>
                </w:r>
              </w:sdtContent>
            </w:sdt>
            <w:r w:rsidR="00B501F3">
              <w:t xml:space="preserve"> </w:t>
            </w:r>
            <w:r w:rsidR="00B501F3" w:rsidRPr="00663F21">
              <w:t>Specific Hazardous Chemical</w:t>
            </w:r>
          </w:p>
          <w:p w14:paraId="0D603763" w14:textId="77777777" w:rsidR="00386CCE" w:rsidRPr="00386CCE" w:rsidRDefault="00FE17F8" w:rsidP="00E56AAF">
            <w:pPr>
              <w:spacing w:line="360" w:lineRule="auto"/>
            </w:pPr>
            <w:sdt>
              <w:sdtPr>
                <w:id w:val="-259904786"/>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t xml:space="preserve"> </w:t>
            </w:r>
            <w:r w:rsidR="00B501F3" w:rsidRPr="00663F21">
              <w:t>Hazard Class for a Group of Chemicals: Acids</w:t>
            </w:r>
          </w:p>
        </w:tc>
      </w:tr>
      <w:tr w:rsidR="00386CCE" w:rsidRPr="00663F21" w14:paraId="5A7A94D9" w14:textId="77777777" w:rsidTr="006C5EB6">
        <w:trPr>
          <w:trHeight w:val="283"/>
          <w:jc w:val="center"/>
        </w:trPr>
        <w:tc>
          <w:tcPr>
            <w:tcW w:w="5000" w:type="pct"/>
            <w:gridSpan w:val="4"/>
            <w:shd w:val="clear" w:color="auto" w:fill="E2EFD9" w:themeFill="accent6" w:themeFillTint="33"/>
          </w:tcPr>
          <w:p w14:paraId="1CC8B2A8" w14:textId="77777777" w:rsidR="00386CCE" w:rsidRPr="00663F21" w:rsidRDefault="00B501F3" w:rsidP="00386CCE">
            <w:pPr>
              <w:spacing w:line="360" w:lineRule="auto"/>
            </w:pPr>
            <w:r w:rsidRPr="00663F21">
              <w:rPr>
                <w:b/>
                <w:bCs/>
              </w:rPr>
              <w:t>DESCRIBE PROCESS/EQUIPMENT, HAZARDOUS CHEMICAL or HAZARD CLASS</w:t>
            </w:r>
          </w:p>
        </w:tc>
      </w:tr>
      <w:tr w:rsidR="00386CCE" w:rsidRPr="00663F21" w14:paraId="2B405BDB" w14:textId="77777777" w:rsidTr="006C5EB6">
        <w:trPr>
          <w:trHeight w:val="283"/>
          <w:jc w:val="center"/>
        </w:trPr>
        <w:tc>
          <w:tcPr>
            <w:tcW w:w="5000" w:type="pct"/>
            <w:gridSpan w:val="4"/>
          </w:tcPr>
          <w:p w14:paraId="2BAD1D0E" w14:textId="70928FD4" w:rsidR="00386CCE" w:rsidRPr="00663F21" w:rsidRDefault="00B501F3" w:rsidP="00616272">
            <w:pPr>
              <w:spacing w:line="360" w:lineRule="auto"/>
              <w:ind w:right="901"/>
              <w:rPr>
                <w:rFonts w:eastAsia="Calibri" w:hAnsi="Calibri" w:cs="Calibri"/>
              </w:rPr>
            </w:pPr>
            <w:r>
              <w:t>According to Prudent Practices in the Laboratory, “</w:t>
            </w:r>
            <w:r w:rsidRPr="3A886A21">
              <w:rPr>
                <w:rFonts w:eastAsia="Calibri" w:hAnsi="Calibri" w:cs="Calibri"/>
              </w:rPr>
              <w:t xml:space="preserve">Corrosive substances are those that cause destruction of living tissue by chemical action at the site of contact” and are among the most common </w:t>
            </w:r>
            <w:r w:rsidR="74E07481" w:rsidRPr="3A886A21">
              <w:rPr>
                <w:rFonts w:eastAsia="Calibri" w:hAnsi="Calibri" w:cs="Calibri"/>
              </w:rPr>
              <w:t>hazardous</w:t>
            </w:r>
            <w:r w:rsidRPr="3A886A21">
              <w:rPr>
                <w:rFonts w:eastAsia="Calibri" w:hAnsi="Calibri" w:cs="Calibri"/>
              </w:rPr>
              <w:t xml:space="preserve"> substances used in laboratories. Strong acids fully dissociate in water and possess a lower pH than weak acids, which only partially dissociate. Strong acids include hydrochloric, perchloric, nitric, sulfuric, and hydrofluoric acids. Examples of weak acids are acetic, citric, phosphoric, and lactic acids. </w:t>
            </w:r>
            <w:r w:rsidR="59FDCB5B">
              <w:t xml:space="preserve">This SOP is designed for general use of acids in the laboratory. Strong acids like those listed above require additional precautions.  </w:t>
            </w:r>
          </w:p>
        </w:tc>
      </w:tr>
      <w:tr w:rsidR="00663F21" w:rsidRPr="00663F21" w14:paraId="200DC9C1" w14:textId="77777777" w:rsidTr="006C5EB6">
        <w:trPr>
          <w:trHeight w:val="360"/>
          <w:jc w:val="center"/>
        </w:trPr>
        <w:tc>
          <w:tcPr>
            <w:tcW w:w="5000" w:type="pct"/>
            <w:gridSpan w:val="4"/>
            <w:shd w:val="clear" w:color="auto" w:fill="EAF1DD"/>
            <w:vAlign w:val="center"/>
          </w:tcPr>
          <w:p w14:paraId="5F10BC1F" w14:textId="77777777" w:rsidR="00663F21" w:rsidRPr="00663F21" w:rsidRDefault="00B501F3" w:rsidP="00663F21">
            <w:pPr>
              <w:spacing w:line="360" w:lineRule="auto"/>
              <w:rPr>
                <w:b/>
                <w:bCs/>
              </w:rPr>
            </w:pPr>
            <w:r w:rsidRPr="00663F21">
              <w:rPr>
                <w:b/>
                <w:bCs/>
              </w:rPr>
              <w:t>HAZARD SUMMARY</w:t>
            </w:r>
          </w:p>
        </w:tc>
      </w:tr>
      <w:tr w:rsidR="00663F21" w:rsidRPr="00663F21" w14:paraId="790DC441" w14:textId="77777777" w:rsidTr="006C5EB6">
        <w:trPr>
          <w:trHeight w:val="1391"/>
          <w:jc w:val="center"/>
        </w:trPr>
        <w:tc>
          <w:tcPr>
            <w:tcW w:w="5000" w:type="pct"/>
            <w:gridSpan w:val="4"/>
          </w:tcPr>
          <w:p w14:paraId="4C01B872" w14:textId="77777777" w:rsidR="00663F21" w:rsidRPr="00663F21" w:rsidRDefault="00B501F3" w:rsidP="413DC47B">
            <w:pPr>
              <w:spacing w:line="360" w:lineRule="auto"/>
            </w:pPr>
            <w:r>
              <w:t>Corrosive chemicals may affect the eyes, skin, respiratory tract, and gastrointestinal tract.  Combustion can occur when an acid is mixed with other chemicals or with combustible materials. Acids also react with many metals, sometimes resulting in the liberation of hydrogen, a highly flammable gas. Some acids are strong oxidizing agents and can react destructively and violently when in contact with other materials. For this reason, it is essential to read the warning labels and SDS of the specific acid.</w:t>
            </w:r>
          </w:p>
        </w:tc>
      </w:tr>
      <w:tr w:rsidR="00663F21" w:rsidRPr="00663F21" w14:paraId="413F706F" w14:textId="77777777" w:rsidTr="006C5EB6">
        <w:trPr>
          <w:trHeight w:val="360"/>
          <w:jc w:val="center"/>
        </w:trPr>
        <w:tc>
          <w:tcPr>
            <w:tcW w:w="5000" w:type="pct"/>
            <w:gridSpan w:val="4"/>
            <w:shd w:val="clear" w:color="auto" w:fill="EAF1DD"/>
            <w:vAlign w:val="center"/>
          </w:tcPr>
          <w:p w14:paraId="202EDF76" w14:textId="77777777" w:rsidR="00663F21" w:rsidRPr="00663F21" w:rsidRDefault="00B501F3" w:rsidP="00663F21">
            <w:pPr>
              <w:spacing w:line="360" w:lineRule="auto"/>
              <w:rPr>
                <w:b/>
                <w:bCs/>
              </w:rPr>
            </w:pPr>
            <w:r w:rsidRPr="00663F21">
              <w:rPr>
                <w:b/>
                <w:bCs/>
              </w:rPr>
              <w:t>SPECIAL HANDLING AND STORAGE REQUIREMENTS</w:t>
            </w:r>
          </w:p>
        </w:tc>
      </w:tr>
      <w:tr w:rsidR="00663F21" w:rsidRPr="00663F21" w14:paraId="7C1284B2" w14:textId="77777777" w:rsidTr="006C5EB6">
        <w:trPr>
          <w:trHeight w:val="1391"/>
          <w:jc w:val="center"/>
        </w:trPr>
        <w:tc>
          <w:tcPr>
            <w:tcW w:w="5000" w:type="pct"/>
            <w:gridSpan w:val="4"/>
          </w:tcPr>
          <w:p w14:paraId="686815A0" w14:textId="3A088D49" w:rsidR="00757624" w:rsidRDefault="00B501F3" w:rsidP="00616272">
            <w:pPr>
              <w:spacing w:line="360" w:lineRule="auto"/>
            </w:pPr>
            <w:r>
              <w:t xml:space="preserve">Avoid contact with eyes, skin, and clothing. Avoid inhalation or ingestion. Do not eat or drink while working with acids. </w:t>
            </w:r>
            <w:r w:rsidR="74E07481">
              <w:t xml:space="preserve"> </w:t>
            </w:r>
            <w:r>
              <w:t xml:space="preserve">Heat is released when water is added to a strong acid and may react violently or splash. To dilute an acid, </w:t>
            </w:r>
            <w:r w:rsidR="34FF71E5">
              <w:t xml:space="preserve">“do as you </w:t>
            </w:r>
            <w:proofErr w:type="spellStart"/>
            <w:r w:rsidR="34FF71E5">
              <w:t>oughta</w:t>
            </w:r>
            <w:proofErr w:type="spellEnd"/>
            <w:r w:rsidR="34FF71E5">
              <w:t xml:space="preserve">, add acid to water”. </w:t>
            </w:r>
            <w:r w:rsidR="16964EE5">
              <w:t xml:space="preserve">Wear a face shield if working with large quantities. </w:t>
            </w:r>
            <w:r w:rsidR="74E07481">
              <w:t xml:space="preserve"> </w:t>
            </w:r>
            <w:r w:rsidR="34FF71E5" w:rsidRPr="3A886A21">
              <w:rPr>
                <w:rFonts w:eastAsia="Calibri" w:hAnsi="Calibri" w:cs="Calibri"/>
              </w:rPr>
              <w:t xml:space="preserve">Do not store acids in metal or ceramic containers, as they are not compatible with some acids.  </w:t>
            </w:r>
            <w:r w:rsidRPr="3A886A21">
              <w:rPr>
                <w:rFonts w:eastAsia="Calibri" w:hAnsi="Calibri" w:cs="Calibri"/>
              </w:rPr>
              <w:t>Keep container</w:t>
            </w:r>
            <w:r w:rsidR="34FF71E5" w:rsidRPr="3A886A21">
              <w:rPr>
                <w:rFonts w:eastAsia="Calibri" w:hAnsi="Calibri" w:cs="Calibri"/>
              </w:rPr>
              <w:t>s</w:t>
            </w:r>
            <w:r w:rsidRPr="3A886A21">
              <w:rPr>
                <w:rFonts w:eastAsia="Calibri" w:hAnsi="Calibri" w:cs="Calibri"/>
              </w:rPr>
              <w:t xml:space="preserve"> tightly closed in a cool, dry, and well-ventilated area or in a designated acid storage cabinet. </w:t>
            </w:r>
            <w:r w:rsidR="34FF71E5">
              <w:t xml:space="preserve">Some acids, like acetic and formic, are flammable and should be stored in a flammable cabinet. </w:t>
            </w:r>
            <w:r w:rsidR="34FF71E5" w:rsidRPr="3A886A21">
              <w:rPr>
                <w:rFonts w:eastAsia="Calibri" w:hAnsi="Calibri" w:cs="Calibri"/>
              </w:rPr>
              <w:t xml:space="preserve"> </w:t>
            </w:r>
            <w:r w:rsidRPr="3A886A21">
              <w:rPr>
                <w:rFonts w:eastAsia="Calibri" w:hAnsi="Calibri" w:cs="Calibri"/>
              </w:rPr>
              <w:t xml:space="preserve">Opened containers must be carefully resealed and kept upright to prevent </w:t>
            </w:r>
            <w:r w:rsidRPr="3A886A21">
              <w:rPr>
                <w:rFonts w:eastAsia="Calibri" w:hAnsi="Calibri" w:cs="Calibri"/>
              </w:rPr>
              <w:lastRenderedPageBreak/>
              <w:t xml:space="preserve">leakage. Protect from heat. Avoid contact with strong bases and oxidizing agents.  Nitric acid </w:t>
            </w:r>
            <w:r w:rsidR="74E07481" w:rsidRPr="3A886A21">
              <w:rPr>
                <w:rFonts w:eastAsia="Calibri" w:hAnsi="Calibri" w:cs="Calibri"/>
              </w:rPr>
              <w:t>is a strong oxidizer, and should</w:t>
            </w:r>
            <w:r w:rsidRPr="3A886A21">
              <w:rPr>
                <w:rFonts w:eastAsia="Calibri" w:hAnsi="Calibri" w:cs="Calibri"/>
              </w:rPr>
              <w:t xml:space="preserve"> be stored </w:t>
            </w:r>
            <w:r w:rsidR="34FF71E5" w:rsidRPr="3A886A21">
              <w:rPr>
                <w:rFonts w:eastAsia="Calibri" w:hAnsi="Calibri" w:cs="Calibri"/>
              </w:rPr>
              <w:t xml:space="preserve">separately to prevent reactions with other </w:t>
            </w:r>
            <w:r w:rsidR="74E07481" w:rsidRPr="3A886A21">
              <w:rPr>
                <w:rFonts w:eastAsia="Calibri" w:hAnsi="Calibri" w:cs="Calibri"/>
              </w:rPr>
              <w:t>chemicals</w:t>
            </w:r>
            <w:r w:rsidR="34FF71E5" w:rsidRPr="3A886A21">
              <w:rPr>
                <w:rFonts w:eastAsia="Calibri" w:hAnsi="Calibri" w:cs="Calibri"/>
              </w:rPr>
              <w:t xml:space="preserve">.  If designated storage is not available, store nitric acid </w:t>
            </w:r>
            <w:r w:rsidRPr="3A886A21">
              <w:rPr>
                <w:rFonts w:eastAsia="Calibri" w:hAnsi="Calibri" w:cs="Calibri"/>
              </w:rPr>
              <w:t xml:space="preserve">in secondary containment within </w:t>
            </w:r>
            <w:r w:rsidR="74E07481" w:rsidRPr="3A886A21">
              <w:rPr>
                <w:rFonts w:eastAsia="Calibri" w:hAnsi="Calibri" w:cs="Calibri"/>
              </w:rPr>
              <w:t>an</w:t>
            </w:r>
            <w:r w:rsidRPr="3A886A21">
              <w:rPr>
                <w:rFonts w:eastAsia="Calibri" w:hAnsi="Calibri" w:cs="Calibri"/>
              </w:rPr>
              <w:t xml:space="preserve"> acid cabinet (</w:t>
            </w:r>
            <w:r w:rsidR="74E07481" w:rsidRPr="3A886A21">
              <w:rPr>
                <w:rFonts w:eastAsia="Calibri" w:hAnsi="Calibri" w:cs="Calibri"/>
              </w:rPr>
              <w:t xml:space="preserve">i.e. polyethylene </w:t>
            </w:r>
            <w:r w:rsidRPr="3A886A21">
              <w:rPr>
                <w:rFonts w:eastAsia="Calibri" w:hAnsi="Calibri" w:cs="Calibri"/>
              </w:rPr>
              <w:t>tray or pan).</w:t>
            </w:r>
          </w:p>
        </w:tc>
      </w:tr>
      <w:tr w:rsidR="00663F21" w:rsidRPr="00663F21" w14:paraId="5E194714" w14:textId="77777777" w:rsidTr="006C5EB6">
        <w:trPr>
          <w:trHeight w:val="360"/>
          <w:jc w:val="center"/>
        </w:trPr>
        <w:tc>
          <w:tcPr>
            <w:tcW w:w="5000" w:type="pct"/>
            <w:gridSpan w:val="4"/>
            <w:shd w:val="clear" w:color="auto" w:fill="EAF1DD"/>
            <w:vAlign w:val="center"/>
          </w:tcPr>
          <w:p w14:paraId="6D799E3E" w14:textId="77777777" w:rsidR="00CD0F74" w:rsidRDefault="00B501F3" w:rsidP="00663F21">
            <w:pPr>
              <w:spacing w:line="360" w:lineRule="auto"/>
              <w:rPr>
                <w:b/>
              </w:rPr>
            </w:pPr>
            <w:r w:rsidRPr="00663F21">
              <w:rPr>
                <w:b/>
              </w:rPr>
              <w:lastRenderedPageBreak/>
              <w:t>ENGINEERING AND VENTILATION CONTROLS</w:t>
            </w:r>
          </w:p>
          <w:p w14:paraId="6DB89AD8" w14:textId="77777777" w:rsidR="00663F21" w:rsidRPr="00CD0F74" w:rsidRDefault="00FE17F8" w:rsidP="00CD0F74"/>
        </w:tc>
      </w:tr>
      <w:tr w:rsidR="00663F21" w:rsidRPr="00663F21" w14:paraId="5165CDC9" w14:textId="77777777" w:rsidTr="006C5EB6">
        <w:trPr>
          <w:trHeight w:val="1389"/>
          <w:jc w:val="center"/>
        </w:trPr>
        <w:tc>
          <w:tcPr>
            <w:tcW w:w="5000" w:type="pct"/>
            <w:gridSpan w:val="4"/>
          </w:tcPr>
          <w:p w14:paraId="0AC8B8CA" w14:textId="70026B49" w:rsidR="00663F21" w:rsidRPr="00663F21" w:rsidRDefault="00B501F3" w:rsidP="00616272">
            <w:pPr>
              <w:spacing w:line="360" w:lineRule="auto"/>
            </w:pPr>
            <w:r w:rsidRPr="3A886A21">
              <w:rPr>
                <w:rFonts w:eastAsia="Calibri" w:hAnsi="Calibri" w:cs="Calibri"/>
              </w:rPr>
              <w:t xml:space="preserve">Handle </w:t>
            </w:r>
            <w:r w:rsidR="74E07481" w:rsidRPr="3A886A21">
              <w:rPr>
                <w:rFonts w:eastAsia="Calibri" w:hAnsi="Calibri" w:cs="Calibri"/>
              </w:rPr>
              <w:t xml:space="preserve">concentrated acids </w:t>
            </w:r>
            <w:r w:rsidRPr="3A886A21">
              <w:rPr>
                <w:rFonts w:eastAsia="Calibri" w:hAnsi="Calibri" w:cs="Calibri"/>
              </w:rPr>
              <w:t xml:space="preserve">only in a chemical fume hood. The room where </w:t>
            </w:r>
            <w:r w:rsidR="74E07481" w:rsidRPr="3A886A21">
              <w:rPr>
                <w:rFonts w:eastAsia="Calibri" w:hAnsi="Calibri" w:cs="Calibri"/>
              </w:rPr>
              <w:t>acids are</w:t>
            </w:r>
            <w:r w:rsidRPr="3A886A21">
              <w:rPr>
                <w:rFonts w:eastAsia="Calibri" w:hAnsi="Calibri" w:cs="Calibri"/>
              </w:rPr>
              <w:t xml:space="preserve"> being used should be equipped with proper exhaust ventilation to keep the airborne concentration below the allowable exposure limit. Emergency eye wash fountains and safety showers </w:t>
            </w:r>
            <w:r w:rsidR="34FF71E5" w:rsidRPr="3A886A21">
              <w:rPr>
                <w:rFonts w:eastAsia="Calibri" w:hAnsi="Calibri" w:cs="Calibri"/>
              </w:rPr>
              <w:t xml:space="preserve">must </w:t>
            </w:r>
            <w:r w:rsidRPr="3A886A21">
              <w:rPr>
                <w:rFonts w:eastAsia="Calibri" w:hAnsi="Calibri" w:cs="Calibri"/>
              </w:rPr>
              <w:t>be available in the immediate vicinity of any potential exposure.</w:t>
            </w:r>
          </w:p>
        </w:tc>
      </w:tr>
      <w:tr w:rsidR="00663F21" w:rsidRPr="00663F21" w14:paraId="60D50017" w14:textId="77777777" w:rsidTr="006C5EB6">
        <w:trPr>
          <w:trHeight w:val="360"/>
          <w:jc w:val="center"/>
        </w:trPr>
        <w:tc>
          <w:tcPr>
            <w:tcW w:w="5000" w:type="pct"/>
            <w:gridSpan w:val="4"/>
            <w:shd w:val="clear" w:color="auto" w:fill="EAF1DD"/>
            <w:vAlign w:val="center"/>
          </w:tcPr>
          <w:p w14:paraId="49947EE5" w14:textId="77777777" w:rsidR="00663F21" w:rsidRPr="00663F21" w:rsidRDefault="00B501F3" w:rsidP="00663F21">
            <w:pPr>
              <w:spacing w:line="360" w:lineRule="auto"/>
              <w:rPr>
                <w:b/>
                <w:bCs/>
              </w:rPr>
            </w:pPr>
            <w:r w:rsidRPr="00663F21">
              <w:rPr>
                <w:b/>
                <w:bCs/>
              </w:rPr>
              <w:t>PERSONAL PROTECTIVE EQUIPMENT</w:t>
            </w:r>
          </w:p>
        </w:tc>
      </w:tr>
      <w:tr w:rsidR="00663F21" w:rsidRPr="00663F21" w14:paraId="48DD4F88" w14:textId="77777777" w:rsidTr="006C5EB6">
        <w:trPr>
          <w:jc w:val="center"/>
        </w:trPr>
        <w:tc>
          <w:tcPr>
            <w:tcW w:w="5000" w:type="pct"/>
            <w:gridSpan w:val="4"/>
          </w:tcPr>
          <w:p w14:paraId="66715795" w14:textId="77777777" w:rsidR="00663F21" w:rsidRPr="00663F21" w:rsidRDefault="00FE17F8" w:rsidP="00663F21">
            <w:pPr>
              <w:spacing w:line="360" w:lineRule="auto"/>
              <w:rPr>
                <w:bCs/>
                <w:i/>
              </w:rPr>
            </w:pPr>
          </w:p>
          <w:p w14:paraId="2539D82E" w14:textId="77777777" w:rsidR="00663F21" w:rsidRPr="00663F21" w:rsidRDefault="00B501F3" w:rsidP="00663F21">
            <w:pPr>
              <w:spacing w:line="360" w:lineRule="auto"/>
              <w:rPr>
                <w:b/>
                <w:bCs/>
              </w:rPr>
            </w:pPr>
            <w:r w:rsidRPr="00663F21">
              <w:rPr>
                <w:b/>
                <w:bCs/>
              </w:rPr>
              <w:t xml:space="preserve">PPE Requirements: </w:t>
            </w:r>
          </w:p>
          <w:p w14:paraId="37272983" w14:textId="77777777" w:rsidR="00663F21" w:rsidRPr="00663F21" w:rsidRDefault="00FE17F8" w:rsidP="00663F21">
            <w:pPr>
              <w:spacing w:line="360" w:lineRule="auto"/>
            </w:pPr>
            <w:sdt>
              <w:sdtPr>
                <w:id w:val="2068215700"/>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Long pants or clothing that covers all skin below the waist</w:t>
            </w:r>
          </w:p>
          <w:p w14:paraId="74706765" w14:textId="77777777" w:rsidR="00663F21" w:rsidRPr="00663F21" w:rsidRDefault="00FE17F8" w:rsidP="00663F21">
            <w:pPr>
              <w:spacing w:line="360" w:lineRule="auto"/>
            </w:pPr>
            <w:sdt>
              <w:sdtPr>
                <w:id w:val="-965739088"/>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Shoes that cover the entire foot</w:t>
            </w:r>
          </w:p>
          <w:p w14:paraId="173B819C" w14:textId="77777777" w:rsidR="00663F21" w:rsidRPr="00663F21" w:rsidRDefault="00FE17F8" w:rsidP="00663F21">
            <w:pPr>
              <w:spacing w:line="360" w:lineRule="auto"/>
            </w:pPr>
            <w:sdt>
              <w:sdtPr>
                <w:id w:val="1226106588"/>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Gloves; indicate type: Nitrile, PVC, or neoprene</w:t>
            </w:r>
            <w:sdt>
              <w:sdtPr>
                <w:id w:val="-1791196361"/>
                <w:showingPlcHdr/>
                <w:text/>
              </w:sdtPr>
              <w:sdtEndPr/>
              <w:sdtContent>
                <w:r w:rsidR="00B501F3" w:rsidRPr="00663F21">
                  <w:t>.</w:t>
                </w:r>
              </w:sdtContent>
            </w:sdt>
          </w:p>
          <w:p w14:paraId="60E7F125" w14:textId="77777777" w:rsidR="00663F21" w:rsidRPr="00663F21" w:rsidRDefault="00B501F3" w:rsidP="00663F21">
            <w:pPr>
              <w:spacing w:line="360" w:lineRule="auto"/>
            </w:pPr>
            <w:r w:rsidRPr="00663F21">
              <w:t xml:space="preserve">      Inspect gloves before use.  Use proper glove removal technique to avoid skin contact with outer surface of glove. Wash hands after removing gloves.</w:t>
            </w:r>
          </w:p>
          <w:p w14:paraId="3D1B107A" w14:textId="77777777" w:rsidR="00663F21" w:rsidRPr="00663F21" w:rsidRDefault="00FE17F8" w:rsidP="00663F21">
            <w:pPr>
              <w:spacing w:line="360" w:lineRule="auto"/>
            </w:pPr>
            <w:sdt>
              <w:sdtPr>
                <w:id w:val="1034698818"/>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Safety goggles  </w:t>
            </w:r>
          </w:p>
          <w:p w14:paraId="5253F1B5" w14:textId="77777777" w:rsidR="00663F21" w:rsidRPr="00663F21" w:rsidRDefault="00FE17F8" w:rsidP="00663F21">
            <w:pPr>
              <w:spacing w:line="360" w:lineRule="auto"/>
            </w:pPr>
            <w:sdt>
              <w:sdtPr>
                <w:id w:val="-1173865241"/>
                <w14:checkbox>
                  <w14:checked w14:val="0"/>
                  <w14:checkedState w14:val="2612" w14:font="MS Gothic"/>
                  <w14:uncheckedState w14:val="2610" w14:font="MS Gothic"/>
                </w14:checkbox>
              </w:sdtPr>
              <w:sdtEndPr/>
              <w:sdtContent>
                <w:r w:rsidR="00B501F3" w:rsidRPr="00663F21">
                  <w:rPr>
                    <w:rFonts w:ascii="Segoe UI Symbol" w:hAnsi="Segoe UI Symbol" w:cs="Segoe UI Symbol"/>
                  </w:rPr>
                  <w:t>☐</w:t>
                </w:r>
              </w:sdtContent>
            </w:sdt>
            <w:r w:rsidR="00B501F3" w:rsidRPr="00663F21">
              <w:t xml:space="preserve"> Safety glasses</w:t>
            </w:r>
          </w:p>
          <w:p w14:paraId="796CA157" w14:textId="536DED8D" w:rsidR="00663F21" w:rsidRPr="00663F21" w:rsidRDefault="00FE17F8" w:rsidP="00663F21">
            <w:pPr>
              <w:spacing w:line="360" w:lineRule="auto"/>
            </w:pPr>
            <w:sdt>
              <w:sdtPr>
                <w:id w:val="464312949"/>
                <w14:checkbox>
                  <w14:checked w14:val="1"/>
                  <w14:checkedState w14:val="2612" w14:font="MS Gothic"/>
                  <w14:uncheckedState w14:val="2610" w14:font="MS Gothic"/>
                </w14:checkbox>
              </w:sdtPr>
              <w:sdtEndPr/>
              <w:sdtContent>
                <w:r w:rsidR="003B62F2">
                  <w:rPr>
                    <w:rFonts w:ascii="MS Gothic" w:eastAsia="MS Gothic" w:hAnsi="MS Gothic" w:hint="eastAsia"/>
                  </w:rPr>
                  <w:t>☒</w:t>
                </w:r>
              </w:sdtContent>
            </w:sdt>
            <w:r w:rsidR="00B501F3" w:rsidRPr="00663F21">
              <w:t xml:space="preserve"> Face shield  </w:t>
            </w:r>
            <w:r w:rsidR="0EB2D581">
              <w:t>(</w:t>
            </w:r>
            <w:r w:rsidR="74E07481">
              <w:t xml:space="preserve">in addition to safety goggles, </w:t>
            </w:r>
            <w:r w:rsidR="0EB2D581">
              <w:t>if working with or pouring large quantities)</w:t>
            </w:r>
          </w:p>
          <w:p w14:paraId="577678B8" w14:textId="77777777" w:rsidR="00663F21" w:rsidRPr="00663F21" w:rsidRDefault="00FE17F8" w:rsidP="00663F21">
            <w:pPr>
              <w:spacing w:line="360" w:lineRule="auto"/>
            </w:pPr>
            <w:sdt>
              <w:sdtPr>
                <w:id w:val="1423373624"/>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Lab coat</w:t>
            </w:r>
          </w:p>
          <w:p w14:paraId="77021D42" w14:textId="77777777" w:rsidR="00663F21" w:rsidRPr="00663F21" w:rsidRDefault="00FE17F8" w:rsidP="00663F21">
            <w:pPr>
              <w:spacing w:line="360" w:lineRule="auto"/>
            </w:pPr>
            <w:sdt>
              <w:sdtPr>
                <w:id w:val="1214781860"/>
                <w14:checkbox>
                  <w14:checked w14:val="0"/>
                  <w14:checkedState w14:val="2612" w14:font="MS Gothic"/>
                  <w14:uncheckedState w14:val="2610" w14:font="MS Gothic"/>
                </w14:checkbox>
              </w:sdtPr>
              <w:sdtEndPr/>
              <w:sdtContent>
                <w:r w:rsidR="00B501F3" w:rsidRPr="00663F21">
                  <w:rPr>
                    <w:rFonts w:ascii="Segoe UI Symbol" w:hAnsi="Segoe UI Symbol" w:cs="Segoe UI Symbol"/>
                  </w:rPr>
                  <w:t>☐</w:t>
                </w:r>
              </w:sdtContent>
            </w:sdt>
            <w:r w:rsidR="00B501F3" w:rsidRPr="00663F21">
              <w:t xml:space="preserve"> Flame-resistant lab coat        </w:t>
            </w:r>
          </w:p>
          <w:p w14:paraId="272954D4" w14:textId="77777777" w:rsidR="00663F21" w:rsidRPr="00663F21" w:rsidRDefault="00FE17F8" w:rsidP="00663F21">
            <w:pPr>
              <w:spacing w:line="360" w:lineRule="auto"/>
            </w:pPr>
            <w:sdt>
              <w:sdtPr>
                <w:id w:val="1795330039"/>
                <w14:checkbox>
                  <w14:checked w14:val="0"/>
                  <w14:checkedState w14:val="2612" w14:font="MS Gothic"/>
                  <w14:uncheckedState w14:val="2610" w14:font="MS Gothic"/>
                </w14:checkbox>
              </w:sdtPr>
              <w:sdtEndPr/>
              <w:sdtContent>
                <w:r w:rsidR="00B501F3" w:rsidRPr="00663F21">
                  <w:rPr>
                    <w:rFonts w:ascii="Segoe UI Symbol" w:hAnsi="Segoe UI Symbol" w:cs="Segoe UI Symbol"/>
                  </w:rPr>
                  <w:t>☐</w:t>
                </w:r>
              </w:sdtContent>
            </w:sdt>
            <w:r w:rsidR="00B501F3" w:rsidRPr="00663F21">
              <w:t xml:space="preserve"> Other: </w:t>
            </w:r>
            <w:sdt>
              <w:sdtPr>
                <w:id w:val="1163817487"/>
                <w:showingPlcHdr/>
                <w:text/>
              </w:sdtPr>
              <w:sdtEndPr/>
              <w:sdtContent>
                <w:r w:rsidR="00B501F3" w:rsidRPr="00663F21">
                  <w:t>Click here to enter text.</w:t>
                </w:r>
              </w:sdtContent>
            </w:sdt>
          </w:p>
          <w:p w14:paraId="77A8198F" w14:textId="77777777" w:rsidR="00663F21" w:rsidRPr="00663F21" w:rsidRDefault="00FE17F8" w:rsidP="00663F21">
            <w:pPr>
              <w:spacing w:line="360" w:lineRule="auto"/>
            </w:pPr>
          </w:p>
          <w:p w14:paraId="06E98D45" w14:textId="77777777" w:rsidR="00663F21" w:rsidRPr="00663F21" w:rsidRDefault="00B501F3" w:rsidP="00663F21">
            <w:pPr>
              <w:spacing w:line="360" w:lineRule="auto"/>
            </w:pPr>
            <w:r>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6E236284" w14:textId="77777777" w:rsidTr="006C5EB6">
        <w:trPr>
          <w:trHeight w:val="360"/>
          <w:jc w:val="center"/>
        </w:trPr>
        <w:tc>
          <w:tcPr>
            <w:tcW w:w="5000" w:type="pct"/>
            <w:gridSpan w:val="4"/>
            <w:shd w:val="clear" w:color="auto" w:fill="EAF1DD"/>
            <w:vAlign w:val="center"/>
          </w:tcPr>
          <w:p w14:paraId="6D40E879" w14:textId="77777777" w:rsidR="00663F21" w:rsidRPr="00663F21" w:rsidRDefault="00B501F3" w:rsidP="00663F21">
            <w:pPr>
              <w:spacing w:line="360" w:lineRule="auto"/>
              <w:rPr>
                <w:b/>
                <w:bCs/>
              </w:rPr>
            </w:pPr>
            <w:r w:rsidRPr="00663F21">
              <w:rPr>
                <w:b/>
                <w:bCs/>
              </w:rPr>
              <w:t>EMERGENCY PROCEDURES</w:t>
            </w:r>
          </w:p>
        </w:tc>
      </w:tr>
      <w:tr w:rsidR="00663F21" w:rsidRPr="00663F21" w14:paraId="4B7E90BB" w14:textId="77777777" w:rsidTr="006C5EB6">
        <w:trPr>
          <w:trHeight w:val="293"/>
          <w:jc w:val="center"/>
        </w:trPr>
        <w:tc>
          <w:tcPr>
            <w:tcW w:w="5000" w:type="pct"/>
            <w:gridSpan w:val="4"/>
          </w:tcPr>
          <w:p w14:paraId="5E8745D5" w14:textId="77777777" w:rsidR="00663F21" w:rsidRPr="00663F21" w:rsidRDefault="00B501F3" w:rsidP="00663F21">
            <w:pPr>
              <w:spacing w:line="360" w:lineRule="auto"/>
            </w:pPr>
            <w:r>
              <w:t xml:space="preserve">In case of fire or large and/or extremely hazardous chemical releases pull the fire alarm and evacuate the area </w:t>
            </w:r>
          </w:p>
          <w:p w14:paraId="068EDB2B" w14:textId="77777777" w:rsidR="00663F21" w:rsidRPr="00663F21" w:rsidRDefault="00B501F3" w:rsidP="00663F21">
            <w:pPr>
              <w:spacing w:line="360" w:lineRule="auto"/>
            </w:pPr>
            <w:r w:rsidRPr="00663F21">
              <w:t xml:space="preserve"> If someone is seriously injured or unconscious</w:t>
            </w:r>
          </w:p>
          <w:p w14:paraId="317AAB7B" w14:textId="77777777" w:rsidR="00663F21" w:rsidRPr="00663F21" w:rsidRDefault="00B501F3" w:rsidP="00663F21">
            <w:pPr>
              <w:spacing w:line="360" w:lineRule="auto"/>
              <w:rPr>
                <w:b/>
              </w:rPr>
            </w:pPr>
            <w:r w:rsidRPr="00663F21">
              <w:rPr>
                <w:b/>
              </w:rPr>
              <w:t>CALL 911 or CAMPUS POLICE AT &lt;enter your campus PD #&gt;</w:t>
            </w:r>
          </w:p>
          <w:p w14:paraId="4A1163A0" w14:textId="77777777" w:rsidR="00663F21" w:rsidRPr="00663F21" w:rsidRDefault="00B501F3"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B9940C5" w14:textId="6C5B6A2D" w:rsidR="00663F21" w:rsidRPr="00663F21" w:rsidRDefault="00B501F3" w:rsidP="00663F21">
            <w:pPr>
              <w:spacing w:line="360" w:lineRule="auto"/>
            </w:pPr>
            <w:r w:rsidRPr="00663F21">
              <w:rPr>
                <w:b/>
              </w:rPr>
              <w:lastRenderedPageBreak/>
              <w:t>Chemical Exposure</w:t>
            </w:r>
            <w:r w:rsidRPr="00663F21">
              <w:t xml:space="preserve">: Remove any contaminated clothing, and IMMEDIATELY flush contaminated skin with water for at least 15 minutes following any skin contact. For eye exposures, IMMEDIATELY flush eyes with water for at least 15 minutes. </w:t>
            </w:r>
            <w:r w:rsidR="00664F16">
              <w:t>For inhalation, remove person to fresh air and give artificial respiration if necessary.  For ingestion, rinse mouth with water and have exposed individual drink sips of water.  Do not induce vomiting. Never give anything by mouth to an unconscious person.</w:t>
            </w:r>
            <w:r w:rsidR="00664F16" w:rsidRPr="00663F21">
              <w:t xml:space="preserve"> </w:t>
            </w:r>
            <w:r w:rsidRPr="00663F21">
              <w:t xml:space="preserve">Consult SDS for guidance on appropriate first aid. Where medical attention is required, bring the SDS(s) of chemical(s) to aid medical staff in proper diagnosis and treatment. </w:t>
            </w:r>
          </w:p>
          <w:p w14:paraId="5156A6AC" w14:textId="77777777" w:rsidR="00663F21" w:rsidRPr="00663F21" w:rsidRDefault="00B501F3" w:rsidP="00663F21">
            <w:pPr>
              <w:spacing w:line="360" w:lineRule="auto"/>
              <w:rPr>
                <w:b/>
                <w:bCs/>
              </w:rPr>
            </w:pPr>
            <w:r>
              <w:t>Evacuation Procedure</w:t>
            </w:r>
          </w:p>
          <w:p w14:paraId="0444FDEA" w14:textId="77777777" w:rsidR="00663F21" w:rsidRPr="00663F21" w:rsidRDefault="00B501F3" w:rsidP="00663F21">
            <w:pPr>
              <w:numPr>
                <w:ilvl w:val="0"/>
                <w:numId w:val="1"/>
              </w:numPr>
              <w:spacing w:line="360" w:lineRule="auto"/>
            </w:pPr>
            <w:r w:rsidRPr="00663F21">
              <w:t xml:space="preserve">Immediately evacuate the building via the nearest exit when the fire alarm is activated. </w:t>
            </w:r>
          </w:p>
          <w:p w14:paraId="65CD9CEC" w14:textId="77777777" w:rsidR="00663F21" w:rsidRPr="00663F21" w:rsidRDefault="00B501F3"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1C09FC4D" w14:textId="77777777" w:rsidR="00663F21" w:rsidRPr="00663F21" w:rsidRDefault="00B501F3" w:rsidP="00663F21">
            <w:pPr>
              <w:numPr>
                <w:ilvl w:val="0"/>
                <w:numId w:val="2"/>
              </w:numPr>
              <w:spacing w:line="360" w:lineRule="auto"/>
            </w:pPr>
            <w:r w:rsidRPr="00663F21">
              <w:t xml:space="preserve">Instruct visitors and students to evacuate and assist them in locating the nearest exit.   </w:t>
            </w:r>
          </w:p>
          <w:p w14:paraId="4620E566" w14:textId="77777777" w:rsidR="00663F21" w:rsidRPr="00663F21" w:rsidRDefault="00B501F3" w:rsidP="00663F21">
            <w:pPr>
              <w:numPr>
                <w:ilvl w:val="0"/>
                <w:numId w:val="2"/>
              </w:numPr>
              <w:spacing w:line="360" w:lineRule="auto"/>
            </w:pPr>
            <w:r w:rsidRPr="00663F21">
              <w:t>Do not use elevators to exit the building during an evacuation as they may become inoperable.</w:t>
            </w:r>
          </w:p>
          <w:p w14:paraId="770D4235" w14:textId="77777777" w:rsidR="00663F21" w:rsidRPr="00663F21" w:rsidRDefault="00B501F3" w:rsidP="00663F21">
            <w:pPr>
              <w:numPr>
                <w:ilvl w:val="0"/>
                <w:numId w:val="2"/>
              </w:numPr>
              <w:spacing w:line="360" w:lineRule="auto"/>
            </w:pPr>
            <w:r w:rsidRPr="00663F21">
              <w:t>Carry only those personal belongings that are within the immediate vicinity.</w:t>
            </w:r>
          </w:p>
          <w:p w14:paraId="52B1E862" w14:textId="77777777" w:rsidR="00663F21" w:rsidRPr="00663F21" w:rsidRDefault="00B501F3" w:rsidP="00663F21">
            <w:pPr>
              <w:numPr>
                <w:ilvl w:val="0"/>
                <w:numId w:val="2"/>
              </w:numPr>
              <w:spacing w:line="360" w:lineRule="auto"/>
              <w:rPr>
                <w:b/>
                <w:bCs/>
              </w:rPr>
            </w:pPr>
            <w:r w:rsidRPr="00663F21">
              <w:t>Close doors to limit the potential spread of smoke and fire.</w:t>
            </w:r>
          </w:p>
          <w:p w14:paraId="0E2CDEA2" w14:textId="77777777" w:rsidR="00663F21" w:rsidRPr="00663F21" w:rsidRDefault="00B501F3" w:rsidP="00663F21">
            <w:pPr>
              <w:numPr>
                <w:ilvl w:val="0"/>
                <w:numId w:val="2"/>
              </w:numPr>
              <w:spacing w:line="360" w:lineRule="auto"/>
            </w:pPr>
            <w:r w:rsidRPr="00663F21">
              <w:t>Terminate all hazardous operations and power off equipment.</w:t>
            </w:r>
          </w:p>
          <w:p w14:paraId="6A6596F6" w14:textId="77777777" w:rsidR="00663F21" w:rsidRPr="00663F21" w:rsidRDefault="00B501F3" w:rsidP="00663F21">
            <w:pPr>
              <w:numPr>
                <w:ilvl w:val="0"/>
                <w:numId w:val="2"/>
              </w:numPr>
              <w:spacing w:line="360" w:lineRule="auto"/>
            </w:pPr>
            <w:r w:rsidRPr="00663F21">
              <w:t>Close all hazardous materials containers.</w:t>
            </w:r>
          </w:p>
          <w:p w14:paraId="565D385A" w14:textId="77777777" w:rsidR="00663F21" w:rsidRPr="00663F21" w:rsidRDefault="00B501F3" w:rsidP="00663F21">
            <w:pPr>
              <w:numPr>
                <w:ilvl w:val="0"/>
                <w:numId w:val="2"/>
              </w:numPr>
              <w:spacing w:line="360" w:lineRule="auto"/>
            </w:pPr>
            <w:r w:rsidRPr="00663F21">
              <w:t>Remain outside of the building until the building is released for reentry.</w:t>
            </w:r>
          </w:p>
          <w:p w14:paraId="5147BE7E" w14:textId="77777777" w:rsidR="00663F21" w:rsidRPr="00663F21" w:rsidRDefault="00B501F3" w:rsidP="00663F21">
            <w:pPr>
              <w:numPr>
                <w:ilvl w:val="0"/>
                <w:numId w:val="2"/>
              </w:numPr>
              <w:spacing w:line="360" w:lineRule="auto"/>
            </w:pPr>
            <w:r w:rsidRPr="00663F21">
              <w:t>Do not restrict or impede the evacuation.</w:t>
            </w:r>
          </w:p>
          <w:p w14:paraId="4863D3E5" w14:textId="77777777" w:rsidR="00663F21" w:rsidRPr="00663F21" w:rsidRDefault="00B501F3" w:rsidP="00663F21">
            <w:pPr>
              <w:numPr>
                <w:ilvl w:val="0"/>
                <w:numId w:val="2"/>
              </w:numPr>
              <w:spacing w:line="360" w:lineRule="auto"/>
            </w:pPr>
            <w:r w:rsidRPr="00663F21">
              <w:t>Convene in the designated grassy gathering area and await instruction from emergency responders or drill volunteers.  Avoid parking lots.</w:t>
            </w:r>
          </w:p>
          <w:p w14:paraId="38C4D627" w14:textId="77777777" w:rsidR="00663F21" w:rsidRPr="00663F21" w:rsidRDefault="00B501F3" w:rsidP="00663F21">
            <w:pPr>
              <w:numPr>
                <w:ilvl w:val="0"/>
                <w:numId w:val="3"/>
              </w:numPr>
              <w:spacing w:line="360" w:lineRule="auto"/>
            </w:pPr>
            <w:r w:rsidRPr="00663F21">
              <w:t>Report fire alarm deficiencies, (e.g., trouble hearing the alarm) to facilities personnel for repair.</w:t>
            </w:r>
          </w:p>
          <w:p w14:paraId="72586776" w14:textId="77777777" w:rsidR="00663F21" w:rsidRPr="00663F21" w:rsidRDefault="00B501F3"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44861D24" w14:textId="77777777" w:rsidR="00663F21" w:rsidRPr="00663F21" w:rsidRDefault="00B501F3"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6818D0E8" w14:textId="77777777" w:rsidR="00663F21" w:rsidRPr="00663F21" w:rsidRDefault="00FE17F8" w:rsidP="00663F21">
            <w:pPr>
              <w:spacing w:line="360" w:lineRule="auto"/>
              <w:rPr>
                <w:b/>
                <w:bCs/>
              </w:rPr>
            </w:pPr>
          </w:p>
          <w:p w14:paraId="1B134487" w14:textId="39897B37" w:rsidR="00663F21" w:rsidRPr="00663F21" w:rsidRDefault="00B501F3" w:rsidP="00663F21">
            <w:pPr>
              <w:spacing w:line="360" w:lineRule="auto"/>
            </w:pPr>
            <w:r w:rsidRPr="3A886A21">
              <w:rPr>
                <w:b/>
                <w:bCs/>
              </w:rPr>
              <w:t>Incident and Near Miss Reporting</w:t>
            </w:r>
            <w:r>
              <w:t xml:space="preserve">: </w:t>
            </w:r>
            <w:r w:rsidR="57E62A86">
              <w:t>Report 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w:t>
            </w:r>
          </w:p>
          <w:p w14:paraId="4D38A644" w14:textId="77777777" w:rsidR="00663F21" w:rsidRPr="00663F21" w:rsidRDefault="00FE17F8" w:rsidP="00663F21">
            <w:pPr>
              <w:spacing w:line="360" w:lineRule="auto"/>
              <w:rPr>
                <w:b/>
                <w:bCs/>
              </w:rPr>
            </w:pPr>
            <w:hyperlink r:id="rId7" w:history="1">
              <w:r w:rsidR="00B501F3" w:rsidRPr="00663F21">
                <w:rPr>
                  <w:rStyle w:val="Hyperlink"/>
                  <w:bCs/>
                </w:rPr>
                <w:t>http://www.usf.edu/administrative-services/environmental-health-safety/reporting/index.aspx</w:t>
              </w:r>
            </w:hyperlink>
          </w:p>
          <w:p w14:paraId="114F5386" w14:textId="77777777" w:rsidR="00663F21" w:rsidRPr="00663F21" w:rsidRDefault="00FE17F8" w:rsidP="00663F21">
            <w:pPr>
              <w:spacing w:line="360" w:lineRule="auto"/>
              <w:rPr>
                <w:b/>
                <w:bCs/>
              </w:rPr>
            </w:pPr>
          </w:p>
          <w:p w14:paraId="6BC6FA55" w14:textId="7A5B655B" w:rsidR="00663F21" w:rsidRPr="00663F21" w:rsidRDefault="00B501F3" w:rsidP="00663F21">
            <w:pPr>
              <w:spacing w:line="360" w:lineRule="auto"/>
              <w:rPr>
                <w:b/>
                <w:bCs/>
              </w:rPr>
            </w:pPr>
            <w:r w:rsidRPr="3A886A21">
              <w:rPr>
                <w:b/>
                <w:bCs/>
              </w:rPr>
              <w:lastRenderedPageBreak/>
              <w:t xml:space="preserve">Workers’ Compensation Procedure: </w:t>
            </w:r>
            <w:r>
              <w:t xml:space="preserve">Call </w:t>
            </w:r>
            <w:r w:rsidR="57E62A86">
              <w:t>AmeriSys at</w:t>
            </w:r>
            <w:r>
              <w:t xml:space="preserve"> 800-455-2079 to report a work-related injury or illness.  </w:t>
            </w:r>
            <w:r w:rsidR="00C64FD9">
              <w:rPr>
                <w:bCs/>
              </w:rPr>
              <w:t>Complete the Supervisor’s Accident Investigation Report available at the link above and send it to EH&amp;S within 24 hours.</w:t>
            </w:r>
          </w:p>
        </w:tc>
      </w:tr>
      <w:tr w:rsidR="00663F21" w:rsidRPr="00663F21" w14:paraId="2F905ED4" w14:textId="77777777" w:rsidTr="006C5EB6">
        <w:trPr>
          <w:trHeight w:val="360"/>
          <w:jc w:val="center"/>
        </w:trPr>
        <w:tc>
          <w:tcPr>
            <w:tcW w:w="5000" w:type="pct"/>
            <w:gridSpan w:val="4"/>
            <w:shd w:val="clear" w:color="auto" w:fill="EAF1DD"/>
            <w:vAlign w:val="center"/>
          </w:tcPr>
          <w:p w14:paraId="51832788" w14:textId="77777777" w:rsidR="00663F21" w:rsidRPr="00663F21" w:rsidRDefault="00B501F3" w:rsidP="00663F21">
            <w:pPr>
              <w:spacing w:line="360" w:lineRule="auto"/>
              <w:rPr>
                <w:b/>
                <w:bCs/>
              </w:rPr>
            </w:pPr>
            <w:r w:rsidRPr="00663F21">
              <w:rPr>
                <w:b/>
                <w:bCs/>
              </w:rPr>
              <w:lastRenderedPageBreak/>
              <w:t>WASTE DISPOSAL</w:t>
            </w:r>
          </w:p>
        </w:tc>
      </w:tr>
      <w:tr w:rsidR="00663F21" w:rsidRPr="00663F21" w14:paraId="4D87D79A" w14:textId="77777777" w:rsidTr="006C5EB6">
        <w:trPr>
          <w:trHeight w:val="563"/>
          <w:jc w:val="center"/>
        </w:trPr>
        <w:tc>
          <w:tcPr>
            <w:tcW w:w="5000" w:type="pct"/>
            <w:gridSpan w:val="4"/>
          </w:tcPr>
          <w:p w14:paraId="5092BD5C" w14:textId="59A0D195" w:rsidR="00663F21" w:rsidRPr="00663F21" w:rsidRDefault="00664F16" w:rsidP="00663F21">
            <w:pPr>
              <w:spacing w:line="360" w:lineRule="auto"/>
              <w:rPr>
                <w:iCs/>
              </w:rPr>
            </w:pPr>
            <w:r>
              <w:rPr>
                <w:iCs/>
              </w:rPr>
              <w:t>Neutralization is not allowed without expressed permission from EH&amp;S. Keep acid waste streams segregated from other waste streams.</w:t>
            </w:r>
          </w:p>
          <w:p w14:paraId="2877642A" w14:textId="2CBC3137" w:rsidR="00663F21" w:rsidRPr="00663F21" w:rsidRDefault="00B501F3" w:rsidP="00663F21">
            <w:pPr>
              <w:spacing w:line="360" w:lineRule="auto"/>
            </w:pPr>
            <w:r>
              <w:t>All chemical waste generated within USF System laboratories is considered hazardous waste and must be disposed of as hazardous waste in accordance with</w:t>
            </w:r>
            <w:r w:rsidR="57E62A86">
              <w:t xml:space="preserve"> the</w:t>
            </w:r>
            <w:r>
              <w:t xml:space="preserve"> USF Hazardous Waste Management Procedure, the </w:t>
            </w:r>
            <w:r w:rsidR="57E62A86">
              <w:t xml:space="preserve">U.S. </w:t>
            </w:r>
            <w:r>
              <w:t xml:space="preserve">EPA, and the </w:t>
            </w:r>
            <w:r w:rsidR="57E62A86">
              <w:t>F</w:t>
            </w:r>
            <w:r>
              <w:t>DEP.   The USF Hazardous Waste Management Procedure can be found</w:t>
            </w:r>
            <w:r w:rsidR="57E62A86">
              <w:t xml:space="preserve"> at:</w:t>
            </w:r>
            <w:r>
              <w:t xml:space="preserve"> </w:t>
            </w:r>
            <w:hyperlink r:id="rId8" w:history="1">
              <w:r w:rsidR="57E62A86" w:rsidRPr="3A886A21">
                <w:rPr>
                  <w:rStyle w:val="Hyperlink"/>
                </w:rPr>
                <w:t>https://www.usf.edu/administrative-services/environmental-health-safety/documents/hazwaste-managementprocedure.pdf</w:t>
              </w:r>
            </w:hyperlink>
            <w:r w:rsidR="57E62A86">
              <w:t xml:space="preserve"> </w:t>
            </w:r>
          </w:p>
          <w:p w14:paraId="074A6EC3" w14:textId="77777777" w:rsidR="00757624" w:rsidRDefault="00757624">
            <w:pPr>
              <w:spacing w:line="360" w:lineRule="auto"/>
            </w:pPr>
          </w:p>
        </w:tc>
      </w:tr>
      <w:tr w:rsidR="00663F21" w:rsidRPr="00663F21" w14:paraId="5DB4E51B" w14:textId="77777777" w:rsidTr="006C5EB6">
        <w:trPr>
          <w:trHeight w:val="360"/>
          <w:jc w:val="center"/>
        </w:trPr>
        <w:tc>
          <w:tcPr>
            <w:tcW w:w="5000" w:type="pct"/>
            <w:gridSpan w:val="4"/>
            <w:shd w:val="clear" w:color="auto" w:fill="EAF1DD"/>
            <w:vAlign w:val="center"/>
          </w:tcPr>
          <w:p w14:paraId="6F670197" w14:textId="77777777" w:rsidR="00663F21" w:rsidRPr="00663F21" w:rsidRDefault="00B501F3" w:rsidP="00663F21">
            <w:pPr>
              <w:spacing w:line="360" w:lineRule="auto"/>
            </w:pPr>
            <w:r w:rsidRPr="00663F21">
              <w:rPr>
                <w:b/>
                <w:bCs/>
              </w:rPr>
              <w:t>TRAINING REQUIREMENTS</w:t>
            </w:r>
          </w:p>
        </w:tc>
      </w:tr>
      <w:tr w:rsidR="006C5EB6" w:rsidRPr="00663F21" w14:paraId="5C3B4777" w14:textId="77777777" w:rsidTr="006C5EB6">
        <w:trPr>
          <w:trHeight w:val="800"/>
          <w:jc w:val="center"/>
        </w:trPr>
        <w:tc>
          <w:tcPr>
            <w:tcW w:w="5000" w:type="pct"/>
            <w:gridSpan w:val="4"/>
          </w:tcPr>
          <w:p w14:paraId="0798493B" w14:textId="77777777" w:rsidR="006C5EB6" w:rsidRPr="00663F21" w:rsidRDefault="006C5EB6" w:rsidP="006C5EB6">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783E1227" w14:textId="77777777" w:rsidR="006C5EB6" w:rsidRPr="00663F21" w:rsidRDefault="006C5EB6" w:rsidP="006C5EB6">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04B6B71" w14:textId="77777777" w:rsidR="006C5EB6" w:rsidRPr="00663F21" w:rsidRDefault="00FE17F8" w:rsidP="006C5EB6">
            <w:pPr>
              <w:spacing w:line="360" w:lineRule="auto"/>
            </w:pPr>
            <w:sdt>
              <w:sdtPr>
                <w:id w:val="100542657"/>
                <w14:checkbox>
                  <w14:checked w14:val="1"/>
                  <w14:checkedState w14:val="2612" w14:font="MS Gothic"/>
                  <w14:uncheckedState w14:val="2610" w14:font="MS Gothic"/>
                </w14:checkbox>
              </w:sdtPr>
              <w:sdtEndPr/>
              <w:sdtContent>
                <w:r w:rsidR="006C5EB6">
                  <w:rPr>
                    <w:rFonts w:ascii="MS Gothic" w:eastAsia="MS Gothic" w:hAnsi="MS Gothic" w:hint="eastAsia"/>
                  </w:rPr>
                  <w:t>☒</w:t>
                </w:r>
              </w:sdtContent>
            </w:sdt>
            <w:r w:rsidR="006C5EB6" w:rsidRPr="00663F21">
              <w:t>Research Specific Training from the PI/Lab Supervisor or their designee</w:t>
            </w:r>
          </w:p>
          <w:p w14:paraId="68657888" w14:textId="77777777" w:rsidR="006C5EB6" w:rsidRPr="00663F21" w:rsidRDefault="00FE17F8" w:rsidP="006C5EB6">
            <w:pPr>
              <w:spacing w:line="360" w:lineRule="auto"/>
            </w:pPr>
            <w:sdt>
              <w:sdtPr>
                <w:id w:val="-1076428017"/>
                <w14:checkbox>
                  <w14:checked w14:val="1"/>
                  <w14:checkedState w14:val="2612" w14:font="MS Gothic"/>
                  <w14:uncheckedState w14:val="2610" w14:font="MS Gothic"/>
                </w14:checkbox>
              </w:sdtPr>
              <w:sdtEndPr/>
              <w:sdtContent>
                <w:r w:rsidR="006C5EB6">
                  <w:rPr>
                    <w:rFonts w:ascii="MS Gothic" w:eastAsia="MS Gothic" w:hAnsi="MS Gothic" w:hint="eastAsia"/>
                  </w:rPr>
                  <w:t>☒</w:t>
                </w:r>
              </w:sdtContent>
            </w:sdt>
            <w:r w:rsidR="006C5EB6" w:rsidRPr="00663F21">
              <w:t xml:space="preserve">EH&amp;S Laboratory Safety Training </w:t>
            </w:r>
          </w:p>
          <w:p w14:paraId="17CDF93D" w14:textId="77777777" w:rsidR="006C5EB6" w:rsidRDefault="00FE17F8" w:rsidP="006C5EB6">
            <w:pPr>
              <w:spacing w:line="360" w:lineRule="auto"/>
            </w:pPr>
            <w:sdt>
              <w:sdtPr>
                <w:id w:val="-1742243791"/>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 xml:space="preserve">EH&amp;S </w:t>
            </w:r>
            <w:r w:rsidR="006C5EB6">
              <w:t>Hazard Communication</w:t>
            </w:r>
          </w:p>
          <w:p w14:paraId="53DF5660" w14:textId="77777777" w:rsidR="006C5EB6" w:rsidRPr="00663F21" w:rsidRDefault="00FE17F8" w:rsidP="006C5EB6">
            <w:pPr>
              <w:spacing w:line="360" w:lineRule="auto"/>
            </w:pPr>
            <w:sdt>
              <w:sdtPr>
                <w:id w:val="1948124478"/>
                <w14:checkbox>
                  <w14:checked w14:val="1"/>
                  <w14:checkedState w14:val="2612" w14:font="MS Gothic"/>
                  <w14:uncheckedState w14:val="2610" w14:font="MS Gothic"/>
                </w14:checkbox>
              </w:sdtPr>
              <w:sdtEndPr/>
              <w:sdtContent>
                <w:r w:rsidR="006C5EB6">
                  <w:rPr>
                    <w:rFonts w:ascii="MS Gothic" w:eastAsia="MS Gothic" w:hAnsi="MS Gothic" w:cs="Segoe UI Symbol" w:hint="eastAsia"/>
                  </w:rPr>
                  <w:t>☒</w:t>
                </w:r>
              </w:sdtContent>
            </w:sdt>
            <w:r w:rsidR="006C5EB6" w:rsidRPr="00663F21">
              <w:t xml:space="preserve">EH&amp;S </w:t>
            </w:r>
            <w:r w:rsidR="006C5EB6">
              <w:t>Hazardous Waste Awareness and Handling</w:t>
            </w:r>
          </w:p>
          <w:p w14:paraId="3A018A13" w14:textId="77777777" w:rsidR="006C5EB6" w:rsidRPr="00663F21" w:rsidRDefault="00FE17F8" w:rsidP="006C5EB6">
            <w:pPr>
              <w:spacing w:line="360" w:lineRule="auto"/>
            </w:pPr>
            <w:sdt>
              <w:sdtPr>
                <w:id w:val="1133755200"/>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EH&amp;S Respirator Fit Test</w:t>
            </w:r>
          </w:p>
          <w:p w14:paraId="681AD5A3" w14:textId="77777777" w:rsidR="006C5EB6" w:rsidRPr="00663F21" w:rsidRDefault="00FE17F8" w:rsidP="006C5EB6">
            <w:pPr>
              <w:spacing w:line="360" w:lineRule="auto"/>
            </w:pPr>
            <w:sdt>
              <w:sdtPr>
                <w:id w:val="-445078276"/>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EH&amp;S Biomedical Waste</w:t>
            </w:r>
          </w:p>
          <w:p w14:paraId="6882CD24" w14:textId="77777777" w:rsidR="006C5EB6" w:rsidRPr="00663F21" w:rsidRDefault="00FE17F8" w:rsidP="006C5EB6">
            <w:pPr>
              <w:spacing w:line="360" w:lineRule="auto"/>
            </w:pPr>
            <w:sdt>
              <w:sdtPr>
                <w:id w:val="-1167780880"/>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EH&amp;S Univer</w:t>
            </w:r>
            <w:r w:rsidR="006C5EB6">
              <w:t>sal Pharmaceutical Waste Training</w:t>
            </w:r>
          </w:p>
          <w:p w14:paraId="7D04D2BD" w14:textId="77777777" w:rsidR="006C5EB6" w:rsidRPr="00663F21" w:rsidRDefault="00FE17F8" w:rsidP="006C5EB6">
            <w:pPr>
              <w:spacing w:line="360" w:lineRule="auto"/>
            </w:pPr>
            <w:sdt>
              <w:sdtPr>
                <w:id w:val="403651788"/>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EH&amp;S Fire Prevention Safety</w:t>
            </w:r>
          </w:p>
          <w:p w14:paraId="3D1595BF" w14:textId="77777777" w:rsidR="006C5EB6" w:rsidRPr="00663F21" w:rsidRDefault="00FE17F8" w:rsidP="006C5EB6">
            <w:pPr>
              <w:spacing w:line="360" w:lineRule="auto"/>
            </w:pPr>
            <w:sdt>
              <w:sdtPr>
                <w:id w:val="-1516065650"/>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EH&amp;S Slips, Trips, and Falls</w:t>
            </w:r>
          </w:p>
          <w:p w14:paraId="001E883F" w14:textId="77777777" w:rsidR="006C5EB6" w:rsidRPr="00663F21" w:rsidRDefault="00FE17F8" w:rsidP="006C5EB6">
            <w:pPr>
              <w:spacing w:line="360" w:lineRule="auto"/>
            </w:pPr>
            <w:sdt>
              <w:sdtPr>
                <w:id w:val="840131750"/>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Biosafety Core Course</w:t>
            </w:r>
          </w:p>
          <w:p w14:paraId="2E5D93C8" w14:textId="77777777" w:rsidR="006C5EB6" w:rsidRPr="00663F21" w:rsidRDefault="00FE17F8" w:rsidP="006C5EB6">
            <w:pPr>
              <w:spacing w:line="360" w:lineRule="auto"/>
            </w:pPr>
            <w:sdt>
              <w:sdtPr>
                <w:id w:val="-1853494496"/>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Shipping Biohazardous Materials</w:t>
            </w:r>
          </w:p>
          <w:p w14:paraId="56FB30A7" w14:textId="77777777" w:rsidR="006C5EB6" w:rsidRPr="00663F21" w:rsidRDefault="00FE17F8" w:rsidP="006C5EB6">
            <w:pPr>
              <w:spacing w:line="360" w:lineRule="auto"/>
            </w:pPr>
            <w:sdt>
              <w:sdtPr>
                <w:id w:val="-1592310701"/>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BSL 3</w:t>
            </w:r>
          </w:p>
          <w:p w14:paraId="7D866C74" w14:textId="77777777" w:rsidR="006C5EB6" w:rsidRPr="00663F21" w:rsidRDefault="00FE17F8" w:rsidP="006C5EB6">
            <w:pPr>
              <w:spacing w:line="360" w:lineRule="auto"/>
            </w:pPr>
            <w:sdt>
              <w:sdtPr>
                <w:id w:val="-2064703253"/>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Radiation Safety</w:t>
            </w:r>
          </w:p>
          <w:p w14:paraId="28FB8CA9" w14:textId="77777777" w:rsidR="006C5EB6" w:rsidRPr="00663F21" w:rsidRDefault="00FE17F8" w:rsidP="006C5EB6">
            <w:pPr>
              <w:spacing w:line="360" w:lineRule="auto"/>
            </w:pPr>
            <w:sdt>
              <w:sdtPr>
                <w:id w:val="896392180"/>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Laser Safety</w:t>
            </w:r>
          </w:p>
          <w:p w14:paraId="5550063C" w14:textId="77777777" w:rsidR="006C5EB6" w:rsidRPr="00663F21" w:rsidRDefault="00FE17F8" w:rsidP="006C5EB6">
            <w:pPr>
              <w:spacing w:line="360" w:lineRule="auto"/>
            </w:pPr>
            <w:sdt>
              <w:sdtPr>
                <w:id w:val="-2013899197"/>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Boating Safety</w:t>
            </w:r>
          </w:p>
          <w:p w14:paraId="7A0C19A3" w14:textId="77777777" w:rsidR="006C5EB6" w:rsidRPr="00663F21" w:rsidRDefault="00FE17F8" w:rsidP="006C5EB6">
            <w:pPr>
              <w:spacing w:line="360" w:lineRule="auto"/>
            </w:pPr>
            <w:sdt>
              <w:sdtPr>
                <w:id w:val="-1485231878"/>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RIC Scientific Diving</w:t>
            </w:r>
          </w:p>
          <w:p w14:paraId="3D408D5B" w14:textId="77777777" w:rsidR="006C5EB6" w:rsidRPr="00663F21" w:rsidRDefault="00FE17F8" w:rsidP="006C5EB6">
            <w:pPr>
              <w:spacing w:line="360" w:lineRule="auto"/>
            </w:pPr>
            <w:sdt>
              <w:sdtPr>
                <w:id w:val="1476717176"/>
                <w14:checkbox>
                  <w14:checked w14:val="0"/>
                  <w14:checkedState w14:val="2612" w14:font="MS Gothic"/>
                  <w14:uncheckedState w14:val="2610" w14:font="MS Gothic"/>
                </w14:checkbox>
              </w:sdtPr>
              <w:sdtEndPr/>
              <w:sdtContent>
                <w:r w:rsidR="006C5EB6" w:rsidRPr="00663F21">
                  <w:rPr>
                    <w:rFonts w:ascii="Segoe UI Symbol" w:hAnsi="Segoe UI Symbol" w:cs="Segoe UI Symbol"/>
                  </w:rPr>
                  <w:t>☐</w:t>
                </w:r>
              </w:sdtContent>
            </w:sdt>
            <w:r w:rsidR="006C5EB6" w:rsidRPr="00663F21">
              <w:t>Other</w:t>
            </w:r>
            <w:sdt>
              <w:sdtPr>
                <w:id w:val="1551412933"/>
                <w:text/>
              </w:sdtPr>
              <w:sdtEndPr/>
              <w:sdtContent>
                <w:r w:rsidR="006C5EB6" w:rsidRPr="00663F21">
                  <w:t>:_________________________</w:t>
                </w:r>
              </w:sdtContent>
            </w:sdt>
          </w:p>
          <w:p w14:paraId="364A5212" w14:textId="276A1F30" w:rsidR="006C5EB6" w:rsidRPr="00663F21" w:rsidRDefault="006C5EB6" w:rsidP="006C5EB6">
            <w:pPr>
              <w:spacing w:line="360" w:lineRule="auto"/>
            </w:pPr>
          </w:p>
        </w:tc>
      </w:tr>
      <w:tr w:rsidR="00663F21" w:rsidRPr="00663F21" w14:paraId="2DD3ABCB" w14:textId="77777777" w:rsidTr="006C5EB6">
        <w:trPr>
          <w:trHeight w:val="360"/>
          <w:jc w:val="center"/>
        </w:trPr>
        <w:tc>
          <w:tcPr>
            <w:tcW w:w="5000" w:type="pct"/>
            <w:gridSpan w:val="4"/>
            <w:shd w:val="clear" w:color="auto" w:fill="EAF1DD"/>
            <w:vAlign w:val="center"/>
          </w:tcPr>
          <w:p w14:paraId="693192A5" w14:textId="77777777" w:rsidR="00663F21" w:rsidRPr="00663F21" w:rsidRDefault="00B501F3" w:rsidP="00663F21">
            <w:pPr>
              <w:spacing w:line="360" w:lineRule="auto"/>
              <w:rPr>
                <w:b/>
                <w:bCs/>
              </w:rPr>
            </w:pPr>
            <w:r w:rsidRPr="00663F21">
              <w:rPr>
                <w:b/>
                <w:bCs/>
              </w:rPr>
              <w:lastRenderedPageBreak/>
              <w:t>PRIOR APPROVALS</w:t>
            </w:r>
          </w:p>
        </w:tc>
      </w:tr>
      <w:tr w:rsidR="00663F21" w:rsidRPr="00663F21" w14:paraId="632A266C" w14:textId="77777777" w:rsidTr="006C5EB6">
        <w:trPr>
          <w:trHeight w:val="750"/>
          <w:jc w:val="center"/>
        </w:trPr>
        <w:tc>
          <w:tcPr>
            <w:tcW w:w="5000" w:type="pct"/>
            <w:gridSpan w:val="4"/>
          </w:tcPr>
          <w:p w14:paraId="2C725B25" w14:textId="77777777" w:rsidR="00663F21" w:rsidRPr="00663F21" w:rsidRDefault="00FE17F8" w:rsidP="00663F21">
            <w:pPr>
              <w:spacing w:line="360" w:lineRule="auto"/>
            </w:pPr>
            <w:sdt>
              <w:sdtPr>
                <w:id w:val="810835436"/>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This activity requires prior approval from the PI/designee.</w:t>
            </w:r>
          </w:p>
          <w:p w14:paraId="3A1F7076" w14:textId="43447282" w:rsidR="00663F21" w:rsidRPr="00663F21" w:rsidRDefault="00FE17F8" w:rsidP="003B62F2">
            <w:pPr>
              <w:spacing w:line="360" w:lineRule="auto"/>
            </w:pPr>
            <w:sdt>
              <w:sdtPr>
                <w:id w:val="-1158071430"/>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If this box is checked, working alone </w:t>
            </w:r>
            <w:r w:rsidR="003B62F2">
              <w:t xml:space="preserve">with concentrated solutions </w:t>
            </w:r>
            <w:r w:rsidR="00B501F3" w:rsidRPr="00663F21">
              <w:t>is not allowed.</w:t>
            </w:r>
          </w:p>
        </w:tc>
      </w:tr>
    </w:tbl>
    <w:p w14:paraId="5075DE04" w14:textId="77777777" w:rsidR="00757624" w:rsidRDefault="00757624"/>
    <w:p w14:paraId="0E7EB74A" w14:textId="77777777" w:rsidR="00C64FD9" w:rsidRDefault="00C64FD9">
      <w:pPr>
        <w:rPr>
          <w:rFonts w:eastAsia="Calibri" w:hAnsi="Calibri" w:cs="Calibri"/>
        </w:rPr>
      </w:pPr>
      <w:r>
        <w:rPr>
          <w:rFonts w:eastAsia="Calibri" w:hAnsi="Calibri" w:cs="Calibri"/>
        </w:rPr>
        <w:br w:type="page"/>
      </w:r>
    </w:p>
    <w:p w14:paraId="54D31F96" w14:textId="7E40941A" w:rsidR="61E17A9B" w:rsidRPr="003B104B" w:rsidRDefault="00B501F3">
      <w:pPr>
        <w:rPr>
          <w:rFonts w:eastAsia="Calibri" w:hAnsi="Calibri" w:cs="Calibri"/>
        </w:rPr>
      </w:pPr>
      <w:r w:rsidRPr="003B104B">
        <w:rPr>
          <w:rFonts w:eastAsia="Calibri" w:hAnsi="Calibri" w:cs="Calibri"/>
        </w:rPr>
        <w:lastRenderedPageBreak/>
        <w:t>By signing and dating here the Principal Investigator or a designee certifies that the Standard Operating Procedure (SOP) for</w:t>
      </w:r>
      <w:r w:rsidRPr="003B104B">
        <w:rPr>
          <w:rFonts w:eastAsia="Calibri" w:hAnsi="Calibri" w:cs="Calibri"/>
          <w:b/>
          <w:bCs/>
          <w:i/>
          <w:iCs/>
          <w:u w:val="single"/>
        </w:rPr>
        <w:t xml:space="preserve"> Acids</w:t>
      </w:r>
      <w:r w:rsidRPr="003B104B">
        <w:rPr>
          <w:rFonts w:eastAsia="Calibri" w:hAnsi="Calibri" w:cs="Calibri"/>
        </w:rPr>
        <w:t xml:space="preserve"> is accurate and effectively provides safe standard operating procedures for employees and students in this lab who will handle this hazardous chemical.</w:t>
      </w:r>
    </w:p>
    <w:p w14:paraId="426F990E" w14:textId="77777777" w:rsidR="61E17A9B" w:rsidRPr="003B104B" w:rsidRDefault="00B501F3">
      <w:r w:rsidRPr="003B104B">
        <w:br/>
      </w:r>
    </w:p>
    <w:p w14:paraId="4E4F8693" w14:textId="77777777" w:rsidR="61E17A9B" w:rsidRPr="003B104B" w:rsidRDefault="00B501F3" w:rsidP="413DC47B">
      <w:pPr>
        <w:jc w:val="center"/>
      </w:pPr>
      <w:r w:rsidRPr="003B104B">
        <w:rPr>
          <w:rFonts w:eastAsia="Calibri" w:hAnsi="Calibri" w:cs="Calibri"/>
        </w:rPr>
        <w:t>_________________________________________________________________________</w:t>
      </w:r>
    </w:p>
    <w:p w14:paraId="5BEAA319" w14:textId="77777777" w:rsidR="61E17A9B" w:rsidRPr="003B104B" w:rsidRDefault="00B501F3" w:rsidP="413DC47B">
      <w:pPr>
        <w:jc w:val="center"/>
      </w:pPr>
      <w:r w:rsidRPr="003B104B">
        <w:rPr>
          <w:rFonts w:eastAsia="Calibri" w:hAnsi="Calibri" w:cs="Calibri"/>
        </w:rPr>
        <w:t>Signature                                            Printed Name                                                   Date</w:t>
      </w:r>
    </w:p>
    <w:p w14:paraId="537FCCEC" w14:textId="77777777" w:rsidR="61E17A9B" w:rsidRPr="003B104B" w:rsidRDefault="00B501F3">
      <w:r w:rsidRPr="003B104B">
        <w:br/>
      </w:r>
    </w:p>
    <w:p w14:paraId="68E56794" w14:textId="77777777" w:rsidR="61E17A9B" w:rsidRPr="003B104B" w:rsidRDefault="00B501F3">
      <w:r w:rsidRPr="003B104B">
        <w:rPr>
          <w:rFonts w:eastAsia="Calibri" w:hAnsi="Calibri" w:cs="Calibri"/>
        </w:rPr>
        <w:t>I affirm that I have read and understand the Standard Operating Procedure for</w:t>
      </w:r>
      <w:r w:rsidRPr="003B104B">
        <w:rPr>
          <w:rFonts w:eastAsia="Calibri" w:hAnsi="Calibri" w:cs="Calibri"/>
          <w:b/>
          <w:bCs/>
          <w:i/>
          <w:iCs/>
          <w:u w:val="single"/>
        </w:rPr>
        <w:t xml:space="preserve"> Acids</w:t>
      </w:r>
      <w:r w:rsidRPr="003B104B">
        <w:rPr>
          <w:rFonts w:eastAsia="Calibri" w:hAnsi="Calibri" w:cs="Calibri"/>
          <w:u w:val="single"/>
        </w:rPr>
        <w:t xml:space="preserve"> </w:t>
      </w:r>
      <w:r w:rsidRPr="003B104B">
        <w:rPr>
          <w:rFonts w:eastAsia="Calibri" w:hAnsi="Calibri" w:cs="Calibri"/>
        </w:rPr>
        <w:t>and have undergone the EH&amp;S Laboratory &amp; Research training and any lab specific training regarding this SOP.</w:t>
      </w:r>
    </w:p>
    <w:tbl>
      <w:tblPr>
        <w:tblStyle w:val="TableGrid"/>
        <w:tblW w:w="0" w:type="auto"/>
        <w:tblLook w:val="06A0" w:firstRow="1" w:lastRow="0" w:firstColumn="1" w:lastColumn="0" w:noHBand="1" w:noVBand="1"/>
      </w:tblPr>
      <w:tblGrid>
        <w:gridCol w:w="4151"/>
        <w:gridCol w:w="4616"/>
        <w:gridCol w:w="2023"/>
      </w:tblGrid>
      <w:tr w:rsidR="413DC47B" w:rsidRPr="003B104B" w14:paraId="75CE4E3A" w14:textId="77777777" w:rsidTr="003B104B">
        <w:tc>
          <w:tcPr>
            <w:tcW w:w="4151" w:type="dxa"/>
          </w:tcPr>
          <w:p w14:paraId="43C37D8B" w14:textId="77777777" w:rsidR="55BD26B9" w:rsidRPr="003B104B" w:rsidRDefault="00B501F3" w:rsidP="413DC47B">
            <w:pPr>
              <w:spacing w:line="480" w:lineRule="auto"/>
              <w:jc w:val="center"/>
            </w:pPr>
            <w:r w:rsidRPr="003B104B">
              <w:rPr>
                <w:rFonts w:eastAsia="Calibri" w:hAnsi="Calibri" w:cs="Calibri"/>
              </w:rPr>
              <w:t>Printed Name</w:t>
            </w:r>
          </w:p>
        </w:tc>
        <w:tc>
          <w:tcPr>
            <w:tcW w:w="4616" w:type="dxa"/>
          </w:tcPr>
          <w:p w14:paraId="3DB42319" w14:textId="77777777" w:rsidR="55BD26B9" w:rsidRPr="003B104B" w:rsidRDefault="00B501F3" w:rsidP="413DC47B">
            <w:pPr>
              <w:spacing w:line="480" w:lineRule="auto"/>
              <w:jc w:val="center"/>
            </w:pPr>
            <w:r w:rsidRPr="003B104B">
              <w:rPr>
                <w:rFonts w:eastAsia="Calibri" w:hAnsi="Calibri" w:cs="Calibri"/>
              </w:rPr>
              <w:t>Signature</w:t>
            </w:r>
          </w:p>
        </w:tc>
        <w:tc>
          <w:tcPr>
            <w:tcW w:w="2023" w:type="dxa"/>
          </w:tcPr>
          <w:p w14:paraId="42B35B9C" w14:textId="77777777" w:rsidR="55BD26B9" w:rsidRPr="003B104B" w:rsidRDefault="00B501F3" w:rsidP="413DC47B">
            <w:pPr>
              <w:spacing w:line="480" w:lineRule="auto"/>
              <w:jc w:val="center"/>
            </w:pPr>
            <w:r w:rsidRPr="003B104B">
              <w:t>Date</w:t>
            </w:r>
          </w:p>
        </w:tc>
      </w:tr>
      <w:tr w:rsidR="413DC47B" w14:paraId="170D71CA" w14:textId="77777777" w:rsidTr="003B104B">
        <w:tc>
          <w:tcPr>
            <w:tcW w:w="4151" w:type="dxa"/>
          </w:tcPr>
          <w:p w14:paraId="069C101E" w14:textId="77777777" w:rsidR="413DC47B" w:rsidRDefault="00FE17F8" w:rsidP="413DC47B">
            <w:pPr>
              <w:spacing w:line="480" w:lineRule="auto"/>
            </w:pPr>
          </w:p>
        </w:tc>
        <w:tc>
          <w:tcPr>
            <w:tcW w:w="4616" w:type="dxa"/>
          </w:tcPr>
          <w:p w14:paraId="2C230AEB" w14:textId="77777777" w:rsidR="413DC47B" w:rsidRDefault="00FE17F8" w:rsidP="413DC47B">
            <w:pPr>
              <w:spacing w:line="480" w:lineRule="auto"/>
            </w:pPr>
          </w:p>
        </w:tc>
        <w:tc>
          <w:tcPr>
            <w:tcW w:w="2023" w:type="dxa"/>
          </w:tcPr>
          <w:p w14:paraId="57669FCD" w14:textId="77777777" w:rsidR="413DC47B" w:rsidRDefault="00FE17F8" w:rsidP="413DC47B">
            <w:pPr>
              <w:spacing w:line="480" w:lineRule="auto"/>
            </w:pPr>
          </w:p>
        </w:tc>
      </w:tr>
      <w:tr w:rsidR="413DC47B" w14:paraId="784CB519" w14:textId="77777777" w:rsidTr="003B104B">
        <w:tc>
          <w:tcPr>
            <w:tcW w:w="4151" w:type="dxa"/>
          </w:tcPr>
          <w:p w14:paraId="79D2FE96" w14:textId="77777777" w:rsidR="413DC47B" w:rsidRDefault="00FE17F8" w:rsidP="413DC47B">
            <w:pPr>
              <w:spacing w:line="480" w:lineRule="auto"/>
            </w:pPr>
          </w:p>
        </w:tc>
        <w:tc>
          <w:tcPr>
            <w:tcW w:w="4616" w:type="dxa"/>
          </w:tcPr>
          <w:p w14:paraId="2E7DC724" w14:textId="77777777" w:rsidR="413DC47B" w:rsidRDefault="00FE17F8" w:rsidP="413DC47B">
            <w:pPr>
              <w:spacing w:line="480" w:lineRule="auto"/>
            </w:pPr>
          </w:p>
        </w:tc>
        <w:tc>
          <w:tcPr>
            <w:tcW w:w="2023" w:type="dxa"/>
          </w:tcPr>
          <w:p w14:paraId="2A4D734A" w14:textId="77777777" w:rsidR="413DC47B" w:rsidRDefault="00FE17F8" w:rsidP="413DC47B">
            <w:pPr>
              <w:spacing w:line="480" w:lineRule="auto"/>
            </w:pPr>
          </w:p>
        </w:tc>
      </w:tr>
      <w:tr w:rsidR="413DC47B" w14:paraId="66CAB3B5" w14:textId="77777777" w:rsidTr="003B104B">
        <w:tc>
          <w:tcPr>
            <w:tcW w:w="4151" w:type="dxa"/>
          </w:tcPr>
          <w:p w14:paraId="31CC6A68" w14:textId="77777777" w:rsidR="413DC47B" w:rsidRDefault="00FE17F8" w:rsidP="413DC47B">
            <w:pPr>
              <w:spacing w:line="480" w:lineRule="auto"/>
            </w:pPr>
          </w:p>
        </w:tc>
        <w:tc>
          <w:tcPr>
            <w:tcW w:w="4616" w:type="dxa"/>
          </w:tcPr>
          <w:p w14:paraId="0A1AE808" w14:textId="77777777" w:rsidR="413DC47B" w:rsidRDefault="00FE17F8" w:rsidP="413DC47B">
            <w:pPr>
              <w:spacing w:line="480" w:lineRule="auto"/>
            </w:pPr>
          </w:p>
        </w:tc>
        <w:tc>
          <w:tcPr>
            <w:tcW w:w="2023" w:type="dxa"/>
          </w:tcPr>
          <w:p w14:paraId="454442FD" w14:textId="77777777" w:rsidR="413DC47B" w:rsidRDefault="00FE17F8" w:rsidP="413DC47B">
            <w:pPr>
              <w:spacing w:line="480" w:lineRule="auto"/>
            </w:pPr>
          </w:p>
        </w:tc>
      </w:tr>
      <w:tr w:rsidR="413DC47B" w14:paraId="3E00BD01" w14:textId="77777777" w:rsidTr="003B104B">
        <w:tc>
          <w:tcPr>
            <w:tcW w:w="4151" w:type="dxa"/>
          </w:tcPr>
          <w:p w14:paraId="095D11C1" w14:textId="77777777" w:rsidR="413DC47B" w:rsidRDefault="00FE17F8" w:rsidP="413DC47B">
            <w:pPr>
              <w:spacing w:line="480" w:lineRule="auto"/>
            </w:pPr>
          </w:p>
        </w:tc>
        <w:tc>
          <w:tcPr>
            <w:tcW w:w="4616" w:type="dxa"/>
          </w:tcPr>
          <w:p w14:paraId="527EDB46" w14:textId="77777777" w:rsidR="413DC47B" w:rsidRDefault="00FE17F8" w:rsidP="413DC47B">
            <w:pPr>
              <w:spacing w:line="480" w:lineRule="auto"/>
            </w:pPr>
          </w:p>
        </w:tc>
        <w:tc>
          <w:tcPr>
            <w:tcW w:w="2023" w:type="dxa"/>
          </w:tcPr>
          <w:p w14:paraId="67AEF52D" w14:textId="77777777" w:rsidR="413DC47B" w:rsidRDefault="00FE17F8" w:rsidP="413DC47B">
            <w:pPr>
              <w:spacing w:line="480" w:lineRule="auto"/>
            </w:pPr>
          </w:p>
        </w:tc>
      </w:tr>
      <w:tr w:rsidR="413DC47B" w14:paraId="1AC5D145" w14:textId="77777777" w:rsidTr="003B104B">
        <w:tc>
          <w:tcPr>
            <w:tcW w:w="4151" w:type="dxa"/>
          </w:tcPr>
          <w:p w14:paraId="3D5F9A4B" w14:textId="77777777" w:rsidR="413DC47B" w:rsidRDefault="00FE17F8" w:rsidP="413DC47B">
            <w:pPr>
              <w:spacing w:line="480" w:lineRule="auto"/>
            </w:pPr>
          </w:p>
        </w:tc>
        <w:tc>
          <w:tcPr>
            <w:tcW w:w="4616" w:type="dxa"/>
          </w:tcPr>
          <w:p w14:paraId="17AEFB4D" w14:textId="77777777" w:rsidR="413DC47B" w:rsidRDefault="00FE17F8" w:rsidP="413DC47B">
            <w:pPr>
              <w:spacing w:line="480" w:lineRule="auto"/>
            </w:pPr>
          </w:p>
        </w:tc>
        <w:tc>
          <w:tcPr>
            <w:tcW w:w="2023" w:type="dxa"/>
          </w:tcPr>
          <w:p w14:paraId="2EEB7A76" w14:textId="77777777" w:rsidR="413DC47B" w:rsidRDefault="00FE17F8" w:rsidP="413DC47B">
            <w:pPr>
              <w:spacing w:line="480" w:lineRule="auto"/>
            </w:pPr>
          </w:p>
        </w:tc>
      </w:tr>
      <w:tr w:rsidR="413DC47B" w14:paraId="7CD0AEF8" w14:textId="77777777" w:rsidTr="003B104B">
        <w:tc>
          <w:tcPr>
            <w:tcW w:w="4151" w:type="dxa"/>
          </w:tcPr>
          <w:p w14:paraId="31F9F3B9" w14:textId="77777777" w:rsidR="413DC47B" w:rsidRDefault="00FE17F8" w:rsidP="413DC47B">
            <w:pPr>
              <w:spacing w:line="480" w:lineRule="auto"/>
            </w:pPr>
          </w:p>
        </w:tc>
        <w:tc>
          <w:tcPr>
            <w:tcW w:w="4616" w:type="dxa"/>
          </w:tcPr>
          <w:p w14:paraId="5D07C7C3" w14:textId="77777777" w:rsidR="413DC47B" w:rsidRDefault="00FE17F8" w:rsidP="413DC47B">
            <w:pPr>
              <w:spacing w:line="480" w:lineRule="auto"/>
            </w:pPr>
          </w:p>
        </w:tc>
        <w:tc>
          <w:tcPr>
            <w:tcW w:w="2023" w:type="dxa"/>
          </w:tcPr>
          <w:p w14:paraId="0E876F97" w14:textId="77777777" w:rsidR="413DC47B" w:rsidRDefault="00FE17F8" w:rsidP="413DC47B">
            <w:pPr>
              <w:spacing w:line="480" w:lineRule="auto"/>
            </w:pPr>
          </w:p>
        </w:tc>
      </w:tr>
      <w:tr w:rsidR="413DC47B" w14:paraId="2B38CD9A" w14:textId="77777777" w:rsidTr="003B104B">
        <w:tc>
          <w:tcPr>
            <w:tcW w:w="4151" w:type="dxa"/>
          </w:tcPr>
          <w:p w14:paraId="6CD56C5B" w14:textId="77777777" w:rsidR="413DC47B" w:rsidRDefault="00FE17F8" w:rsidP="413DC47B">
            <w:pPr>
              <w:spacing w:line="480" w:lineRule="auto"/>
            </w:pPr>
          </w:p>
        </w:tc>
        <w:tc>
          <w:tcPr>
            <w:tcW w:w="4616" w:type="dxa"/>
          </w:tcPr>
          <w:p w14:paraId="52AAE075" w14:textId="77777777" w:rsidR="413DC47B" w:rsidRDefault="00FE17F8" w:rsidP="413DC47B">
            <w:pPr>
              <w:spacing w:line="480" w:lineRule="auto"/>
            </w:pPr>
          </w:p>
        </w:tc>
        <w:tc>
          <w:tcPr>
            <w:tcW w:w="2023" w:type="dxa"/>
          </w:tcPr>
          <w:p w14:paraId="0071DD06" w14:textId="77777777" w:rsidR="413DC47B" w:rsidRDefault="00FE17F8" w:rsidP="413DC47B">
            <w:pPr>
              <w:spacing w:line="480" w:lineRule="auto"/>
            </w:pPr>
          </w:p>
        </w:tc>
      </w:tr>
      <w:tr w:rsidR="413DC47B" w14:paraId="0EA19973" w14:textId="77777777" w:rsidTr="003B104B">
        <w:tc>
          <w:tcPr>
            <w:tcW w:w="4151" w:type="dxa"/>
          </w:tcPr>
          <w:p w14:paraId="3D345D0C" w14:textId="77777777" w:rsidR="413DC47B" w:rsidRDefault="00FE17F8" w:rsidP="413DC47B">
            <w:pPr>
              <w:spacing w:line="480" w:lineRule="auto"/>
            </w:pPr>
          </w:p>
        </w:tc>
        <w:tc>
          <w:tcPr>
            <w:tcW w:w="4616" w:type="dxa"/>
          </w:tcPr>
          <w:p w14:paraId="1CE25B02" w14:textId="77777777" w:rsidR="413DC47B" w:rsidRDefault="00FE17F8" w:rsidP="413DC47B">
            <w:pPr>
              <w:spacing w:line="480" w:lineRule="auto"/>
            </w:pPr>
          </w:p>
        </w:tc>
        <w:tc>
          <w:tcPr>
            <w:tcW w:w="2023" w:type="dxa"/>
          </w:tcPr>
          <w:p w14:paraId="32CA1C04" w14:textId="77777777" w:rsidR="413DC47B" w:rsidRDefault="00FE17F8" w:rsidP="413DC47B">
            <w:pPr>
              <w:spacing w:line="480" w:lineRule="auto"/>
            </w:pPr>
          </w:p>
        </w:tc>
      </w:tr>
      <w:tr w:rsidR="413DC47B" w14:paraId="2B3CE926" w14:textId="77777777" w:rsidTr="003B104B">
        <w:tc>
          <w:tcPr>
            <w:tcW w:w="4151" w:type="dxa"/>
          </w:tcPr>
          <w:p w14:paraId="68889C01" w14:textId="77777777" w:rsidR="413DC47B" w:rsidRDefault="00FE17F8" w:rsidP="413DC47B">
            <w:pPr>
              <w:spacing w:line="480" w:lineRule="auto"/>
            </w:pPr>
          </w:p>
        </w:tc>
        <w:tc>
          <w:tcPr>
            <w:tcW w:w="4616" w:type="dxa"/>
          </w:tcPr>
          <w:p w14:paraId="5BD5BA4A" w14:textId="77777777" w:rsidR="413DC47B" w:rsidRDefault="00FE17F8" w:rsidP="413DC47B">
            <w:pPr>
              <w:spacing w:line="480" w:lineRule="auto"/>
            </w:pPr>
          </w:p>
        </w:tc>
        <w:tc>
          <w:tcPr>
            <w:tcW w:w="2023" w:type="dxa"/>
          </w:tcPr>
          <w:p w14:paraId="31588040" w14:textId="77777777" w:rsidR="413DC47B" w:rsidRDefault="00FE17F8" w:rsidP="413DC47B">
            <w:pPr>
              <w:spacing w:line="480" w:lineRule="auto"/>
            </w:pPr>
          </w:p>
        </w:tc>
      </w:tr>
      <w:tr w:rsidR="413DC47B" w14:paraId="09DC3684" w14:textId="77777777" w:rsidTr="003B104B">
        <w:tc>
          <w:tcPr>
            <w:tcW w:w="4151" w:type="dxa"/>
          </w:tcPr>
          <w:p w14:paraId="5AC91EBC" w14:textId="77777777" w:rsidR="413DC47B" w:rsidRDefault="00FE17F8" w:rsidP="413DC47B">
            <w:pPr>
              <w:spacing w:line="480" w:lineRule="auto"/>
            </w:pPr>
          </w:p>
        </w:tc>
        <w:tc>
          <w:tcPr>
            <w:tcW w:w="4616" w:type="dxa"/>
          </w:tcPr>
          <w:p w14:paraId="70ACFA85" w14:textId="77777777" w:rsidR="413DC47B" w:rsidRDefault="00FE17F8" w:rsidP="413DC47B">
            <w:pPr>
              <w:spacing w:line="480" w:lineRule="auto"/>
            </w:pPr>
          </w:p>
        </w:tc>
        <w:tc>
          <w:tcPr>
            <w:tcW w:w="2023" w:type="dxa"/>
          </w:tcPr>
          <w:p w14:paraId="3713B38F" w14:textId="77777777" w:rsidR="413DC47B" w:rsidRDefault="00FE17F8" w:rsidP="413DC47B">
            <w:pPr>
              <w:spacing w:line="480" w:lineRule="auto"/>
            </w:pPr>
          </w:p>
        </w:tc>
      </w:tr>
    </w:tbl>
    <w:p w14:paraId="4DBE5D2A" w14:textId="77777777" w:rsidR="413DC47B" w:rsidRDefault="00FE17F8" w:rsidP="413DC47B">
      <w:pPr>
        <w:spacing w:after="0" w:line="360" w:lineRule="auto"/>
      </w:pPr>
    </w:p>
    <w:sectPr w:rsidR="413DC47B"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2B89" w14:textId="77777777" w:rsidR="00FE17F8" w:rsidRDefault="00FE17F8" w:rsidP="00CD0F74">
      <w:pPr>
        <w:spacing w:after="0" w:line="240" w:lineRule="auto"/>
      </w:pPr>
      <w:r>
        <w:separator/>
      </w:r>
    </w:p>
  </w:endnote>
  <w:endnote w:type="continuationSeparator" w:id="0">
    <w:p w14:paraId="4F17460F" w14:textId="77777777" w:rsidR="00FE17F8" w:rsidRDefault="00FE17F8" w:rsidP="00CD0F74">
      <w:pPr>
        <w:spacing w:after="0" w:line="240" w:lineRule="auto"/>
      </w:pPr>
      <w:r>
        <w:continuationSeparator/>
      </w:r>
    </w:p>
  </w:endnote>
  <w:endnote w:type="continuationNotice" w:id="1">
    <w:p w14:paraId="2DFEE1E9" w14:textId="77777777" w:rsidR="00FE17F8" w:rsidRDefault="00FE1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4CEA" w14:textId="76546718" w:rsidR="00CD0F74" w:rsidRDefault="00B501F3">
    <w:pPr>
      <w:pStyle w:val="Footer"/>
    </w:pPr>
    <w:r>
      <w:t xml:space="preserve">Last revised </w:t>
    </w:r>
    <w:r w:rsidR="00C64FD9">
      <w:rPr>
        <w:rFonts w:hAnsi="Calibri"/>
      </w:rPr>
      <w:t>4/30/2020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634A" w14:textId="77777777" w:rsidR="00FE17F8" w:rsidRDefault="00FE17F8" w:rsidP="00CD0F74">
      <w:pPr>
        <w:spacing w:after="0" w:line="240" w:lineRule="auto"/>
      </w:pPr>
      <w:r>
        <w:separator/>
      </w:r>
    </w:p>
  </w:footnote>
  <w:footnote w:type="continuationSeparator" w:id="0">
    <w:p w14:paraId="03AB8999" w14:textId="77777777" w:rsidR="00FE17F8" w:rsidRDefault="00FE17F8" w:rsidP="00CD0F74">
      <w:pPr>
        <w:spacing w:after="0" w:line="240" w:lineRule="auto"/>
      </w:pPr>
      <w:r>
        <w:continuationSeparator/>
      </w:r>
    </w:p>
  </w:footnote>
  <w:footnote w:type="continuationNotice" w:id="1">
    <w:p w14:paraId="7C7B0D79" w14:textId="77777777" w:rsidR="00FE17F8" w:rsidRDefault="00FE17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365AF"/>
    <w:multiLevelType w:val="hybridMultilevel"/>
    <w:tmpl w:val="51323D64"/>
    <w:lvl w:ilvl="0" w:tplc="A99A1090">
      <w:start w:val="1"/>
      <w:numFmt w:val="decimal"/>
      <w:lvlText w:val="%1."/>
      <w:lvlJc w:val="left"/>
      <w:pPr>
        <w:ind w:left="720" w:hanging="360"/>
      </w:pPr>
    </w:lvl>
    <w:lvl w:ilvl="1" w:tplc="D2CC6FDE">
      <w:start w:val="1"/>
      <w:numFmt w:val="decimal"/>
      <w:lvlText w:val="%2."/>
      <w:lvlJc w:val="left"/>
      <w:pPr>
        <w:ind w:left="1440" w:hanging="1080"/>
      </w:pPr>
    </w:lvl>
    <w:lvl w:ilvl="2" w:tplc="3710BE2E">
      <w:start w:val="1"/>
      <w:numFmt w:val="decimal"/>
      <w:lvlText w:val="%3."/>
      <w:lvlJc w:val="left"/>
      <w:pPr>
        <w:ind w:left="2160" w:hanging="1980"/>
      </w:pPr>
    </w:lvl>
    <w:lvl w:ilvl="3" w:tplc="8F183728">
      <w:start w:val="1"/>
      <w:numFmt w:val="decimal"/>
      <w:lvlText w:val="%4."/>
      <w:lvlJc w:val="left"/>
      <w:pPr>
        <w:ind w:left="2880" w:hanging="2520"/>
      </w:pPr>
    </w:lvl>
    <w:lvl w:ilvl="4" w:tplc="6536332E">
      <w:start w:val="1"/>
      <w:numFmt w:val="decimal"/>
      <w:lvlText w:val="%5."/>
      <w:lvlJc w:val="left"/>
      <w:pPr>
        <w:ind w:left="3600" w:hanging="3240"/>
      </w:pPr>
    </w:lvl>
    <w:lvl w:ilvl="5" w:tplc="FC781EBC">
      <w:start w:val="1"/>
      <w:numFmt w:val="decimal"/>
      <w:lvlText w:val="%6."/>
      <w:lvlJc w:val="left"/>
      <w:pPr>
        <w:ind w:left="4320" w:hanging="4140"/>
      </w:pPr>
    </w:lvl>
    <w:lvl w:ilvl="6" w:tplc="63A65364">
      <w:start w:val="1"/>
      <w:numFmt w:val="decimal"/>
      <w:lvlText w:val="%7."/>
      <w:lvlJc w:val="left"/>
      <w:pPr>
        <w:ind w:left="5040" w:hanging="4680"/>
      </w:pPr>
    </w:lvl>
    <w:lvl w:ilvl="7" w:tplc="9440007A">
      <w:start w:val="1"/>
      <w:numFmt w:val="decimal"/>
      <w:lvlText w:val="%8."/>
      <w:lvlJc w:val="left"/>
      <w:pPr>
        <w:ind w:left="5760" w:hanging="5400"/>
      </w:pPr>
    </w:lvl>
    <w:lvl w:ilvl="8" w:tplc="BF301538">
      <w:start w:val="1"/>
      <w:numFmt w:val="decimal"/>
      <w:lvlText w:val="%9."/>
      <w:lvlJc w:val="left"/>
      <w:pPr>
        <w:ind w:left="6480" w:hanging="6300"/>
      </w:pPr>
    </w:lvl>
  </w:abstractNum>
  <w:abstractNum w:abstractNumId="3"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MzQ3tTQ2Nrc0NjJS0lEKTi0uzszPAykwrAUAdG/+yiwAAAA="/>
  </w:docVars>
  <w:rsids>
    <w:rsidRoot w:val="00757624"/>
    <w:rsid w:val="000D4FB9"/>
    <w:rsid w:val="0014024A"/>
    <w:rsid w:val="00160BDC"/>
    <w:rsid w:val="00244D40"/>
    <w:rsid w:val="0025784F"/>
    <w:rsid w:val="0038787B"/>
    <w:rsid w:val="003B104B"/>
    <w:rsid w:val="003B62F2"/>
    <w:rsid w:val="004C6C7E"/>
    <w:rsid w:val="004E0B79"/>
    <w:rsid w:val="005576BB"/>
    <w:rsid w:val="00603740"/>
    <w:rsid w:val="00616272"/>
    <w:rsid w:val="00616CA7"/>
    <w:rsid w:val="006545D3"/>
    <w:rsid w:val="00664F16"/>
    <w:rsid w:val="006C5EB6"/>
    <w:rsid w:val="00707334"/>
    <w:rsid w:val="00757624"/>
    <w:rsid w:val="0084494B"/>
    <w:rsid w:val="008810E9"/>
    <w:rsid w:val="00886A36"/>
    <w:rsid w:val="008B7845"/>
    <w:rsid w:val="008D5DB6"/>
    <w:rsid w:val="00996AB1"/>
    <w:rsid w:val="00AD003E"/>
    <w:rsid w:val="00B501F3"/>
    <w:rsid w:val="00C64FD9"/>
    <w:rsid w:val="00CE2AB9"/>
    <w:rsid w:val="00D22239"/>
    <w:rsid w:val="00DA5FA0"/>
    <w:rsid w:val="00DE5153"/>
    <w:rsid w:val="00E72AF9"/>
    <w:rsid w:val="00EF2986"/>
    <w:rsid w:val="00F53186"/>
    <w:rsid w:val="00F76A89"/>
    <w:rsid w:val="00FE17F8"/>
    <w:rsid w:val="0D44FAEF"/>
    <w:rsid w:val="0D65AFEC"/>
    <w:rsid w:val="0EB2D581"/>
    <w:rsid w:val="16964EE5"/>
    <w:rsid w:val="18F70784"/>
    <w:rsid w:val="27CA23CC"/>
    <w:rsid w:val="34FF71E5"/>
    <w:rsid w:val="37E19008"/>
    <w:rsid w:val="3A886A21"/>
    <w:rsid w:val="401B0130"/>
    <w:rsid w:val="4870151A"/>
    <w:rsid w:val="4DA5B506"/>
    <w:rsid w:val="57E62A86"/>
    <w:rsid w:val="5975F690"/>
    <w:rsid w:val="59FDCB5B"/>
    <w:rsid w:val="6E768F46"/>
    <w:rsid w:val="74E0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A0C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160BDC"/>
    <w:rPr>
      <w:sz w:val="16"/>
      <w:szCs w:val="16"/>
    </w:rPr>
  </w:style>
  <w:style w:type="paragraph" w:styleId="CommentText">
    <w:name w:val="annotation text"/>
    <w:basedOn w:val="Normal"/>
    <w:link w:val="CommentTextChar"/>
    <w:uiPriority w:val="99"/>
    <w:semiHidden/>
    <w:unhideWhenUsed/>
    <w:rsid w:val="00160BDC"/>
    <w:pPr>
      <w:spacing w:line="240" w:lineRule="auto"/>
    </w:pPr>
    <w:rPr>
      <w:sz w:val="20"/>
      <w:szCs w:val="20"/>
    </w:rPr>
  </w:style>
  <w:style w:type="character" w:customStyle="1" w:styleId="CommentTextChar">
    <w:name w:val="Comment Text Char"/>
    <w:basedOn w:val="DefaultParagraphFont"/>
    <w:link w:val="CommentText"/>
    <w:uiPriority w:val="99"/>
    <w:semiHidden/>
    <w:rsid w:val="00160BDC"/>
    <w:rPr>
      <w:sz w:val="20"/>
      <w:szCs w:val="20"/>
    </w:rPr>
  </w:style>
  <w:style w:type="paragraph" w:styleId="CommentSubject">
    <w:name w:val="annotation subject"/>
    <w:basedOn w:val="CommentText"/>
    <w:next w:val="CommentText"/>
    <w:link w:val="CommentSubjectChar"/>
    <w:uiPriority w:val="99"/>
    <w:semiHidden/>
    <w:unhideWhenUsed/>
    <w:rsid w:val="00160BDC"/>
    <w:rPr>
      <w:b/>
      <w:bCs/>
    </w:rPr>
  </w:style>
  <w:style w:type="character" w:customStyle="1" w:styleId="CommentSubjectChar">
    <w:name w:val="Comment Subject Char"/>
    <w:basedOn w:val="CommentTextChar"/>
    <w:link w:val="CommentSubject"/>
    <w:uiPriority w:val="99"/>
    <w:semiHidden/>
    <w:rsid w:val="00160BDC"/>
    <w:rPr>
      <w:b/>
      <w:bCs/>
      <w:sz w:val="20"/>
      <w:szCs w:val="20"/>
    </w:rPr>
  </w:style>
  <w:style w:type="character" w:styleId="FollowedHyperlink">
    <w:name w:val="FollowedHyperlink"/>
    <w:basedOn w:val="DefaultParagraphFont"/>
    <w:uiPriority w:val="99"/>
    <w:semiHidden/>
    <w:unhideWhenUsed/>
    <w:rsid w:val="00603740"/>
    <w:rPr>
      <w:color w:val="954F72" w:themeColor="followedHyperlink"/>
      <w:u w:val="single"/>
    </w:rPr>
  </w:style>
  <w:style w:type="paragraph" w:styleId="Revision">
    <w:name w:val="Revision"/>
    <w:hidden/>
    <w:uiPriority w:val="99"/>
    <w:semiHidden/>
    <w:rsid w:val="0014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5</cp:revision>
  <cp:lastPrinted>2019-06-12T17:22:00Z</cp:lastPrinted>
  <dcterms:created xsi:type="dcterms:W3CDTF">2020-04-01T18:56:00Z</dcterms:created>
  <dcterms:modified xsi:type="dcterms:W3CDTF">2022-07-20T12:23:00Z</dcterms:modified>
</cp:coreProperties>
</file>