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B0CD" w14:textId="4C65E60A" w:rsidR="00E0471E" w:rsidRPr="009F5D27" w:rsidRDefault="008F33BA" w:rsidP="00AC0E5B">
      <w:pPr>
        <w:jc w:val="center"/>
        <w:rPr>
          <w:rFonts w:asciiTheme="minorHAnsi" w:hAnsiTheme="minorHAnsi"/>
          <w:b/>
          <w:sz w:val="24"/>
          <w:szCs w:val="28"/>
        </w:rPr>
        <w:sectPr w:rsidR="00E0471E" w:rsidRPr="009F5D27" w:rsidSect="00324C2D">
          <w:headerReference w:type="default" r:id="rId11"/>
          <w:footerReference w:type="default" r:id="rId12"/>
          <w:footerReference w:type="first" r:id="rId13"/>
          <w:type w:val="continuous"/>
          <w:pgSz w:w="12240" w:h="15840"/>
          <w:pgMar w:top="1440" w:right="720" w:bottom="1440" w:left="1440" w:header="720" w:footer="720" w:gutter="0"/>
          <w:cols w:num="2" w:space="720"/>
          <w:titlePg/>
          <w:docGrid w:linePitch="272"/>
        </w:sectPr>
      </w:pPr>
      <w:r>
        <w:rPr>
          <w:noProof/>
        </w:rPr>
        <w:drawing>
          <wp:anchor distT="0" distB="0" distL="114300" distR="114300" simplePos="0" relativeHeight="251658240" behindDoc="0" locked="0" layoutInCell="1" allowOverlap="1" wp14:anchorId="6BA8E15B" wp14:editId="0787AD4B">
            <wp:simplePos x="0" y="0"/>
            <wp:positionH relativeFrom="margin">
              <wp:align>left</wp:align>
            </wp:positionH>
            <wp:positionV relativeFrom="margin">
              <wp:align>top</wp:align>
            </wp:positionV>
            <wp:extent cx="2286000" cy="649224"/>
            <wp:effectExtent l="0" t="0" r="0" b="0"/>
            <wp:wrapSquare wrapText="bothSides"/>
            <wp:docPr id="1" name="Picture 1" descr="sig"/>
            <wp:cNvGraphicFramePr/>
            <a:graphic xmlns:a="http://schemas.openxmlformats.org/drawingml/2006/main">
              <a:graphicData uri="http://schemas.openxmlformats.org/drawingml/2006/picture">
                <pic:pic xmlns:pic="http://schemas.openxmlformats.org/drawingml/2006/picture">
                  <pic:nvPicPr>
                    <pic:cNvPr id="1" name="Picture 1" descr="si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649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F87DB" w14:textId="025ECCF9" w:rsidR="00E0471E" w:rsidRPr="009F5D27" w:rsidRDefault="00E0471E" w:rsidP="00AC0E5B">
      <w:pPr>
        <w:jc w:val="center"/>
        <w:rPr>
          <w:rFonts w:asciiTheme="minorHAnsi" w:hAnsiTheme="minorHAnsi"/>
          <w:b/>
          <w:sz w:val="24"/>
          <w:szCs w:val="28"/>
        </w:rPr>
      </w:pPr>
    </w:p>
    <w:p w14:paraId="04ABBF2B" w14:textId="6BBD174F" w:rsidR="00DA330C" w:rsidRDefault="00DA330C" w:rsidP="00AC0E5B">
      <w:pPr>
        <w:jc w:val="both"/>
        <w:rPr>
          <w:rFonts w:asciiTheme="minorHAnsi" w:hAnsiTheme="minorHAnsi"/>
        </w:rPr>
      </w:pPr>
    </w:p>
    <w:p w14:paraId="1E29B025" w14:textId="53EA1C4C" w:rsidR="00DA330C" w:rsidRDefault="001D40DA" w:rsidP="008F33BA">
      <w:pPr>
        <w:pBdr>
          <w:bottom w:val="single" w:sz="6" w:space="7" w:color="auto"/>
        </w:pBdr>
        <w:rPr>
          <w:rFonts w:asciiTheme="minorHAnsi" w:hAnsiTheme="minorHAnsi"/>
          <w:sz w:val="24"/>
          <w:szCs w:val="24"/>
          <w:highlight w:val="yellow"/>
        </w:rPr>
      </w:pPr>
      <w:r w:rsidRPr="001D40DA">
        <w:rPr>
          <w:rFonts w:asciiTheme="minorHAnsi" w:hAnsiTheme="minorHAnsi"/>
          <w:sz w:val="16"/>
          <w:szCs w:val="16"/>
          <w:highlight w:val="yellow"/>
        </w:rPr>
        <w:br/>
      </w:r>
    </w:p>
    <w:p w14:paraId="2C3FFA56" w14:textId="77777777" w:rsidR="00EE79D5" w:rsidRPr="00EE79D5" w:rsidRDefault="00EE79D5" w:rsidP="00EE79D5">
      <w:pPr>
        <w:pBdr>
          <w:bottom w:val="single" w:sz="6" w:space="7" w:color="auto"/>
        </w:pBdr>
        <w:rPr>
          <w:rFonts w:asciiTheme="minorHAnsi" w:hAnsiTheme="minorHAnsi"/>
          <w:b/>
          <w:bCs/>
          <w:i/>
          <w:iCs/>
          <w:color w:val="44546A" w:themeColor="text2"/>
          <w:sz w:val="24"/>
          <w:szCs w:val="24"/>
        </w:rPr>
      </w:pPr>
      <w:r w:rsidRPr="00EE79D5">
        <w:rPr>
          <w:rFonts w:asciiTheme="minorHAnsi" w:hAnsiTheme="minorHAnsi"/>
          <w:b/>
          <w:bCs/>
          <w:i/>
          <w:iCs/>
          <w:color w:val="44546A" w:themeColor="text2"/>
          <w:sz w:val="24"/>
          <w:szCs w:val="24"/>
        </w:rPr>
        <w:t>This template reflects examples of sections that can be included.  Adjust the order and content as fits your learning goals and instructional style.</w:t>
      </w:r>
    </w:p>
    <w:p w14:paraId="2D738BB6" w14:textId="5813978A" w:rsidR="00EE79D5" w:rsidRPr="00EE79D5" w:rsidRDefault="00EE79D5" w:rsidP="00EE79D5">
      <w:pPr>
        <w:pBdr>
          <w:bottom w:val="single" w:sz="6" w:space="7" w:color="auto"/>
        </w:pBdr>
        <w:rPr>
          <w:rFonts w:asciiTheme="minorHAnsi" w:hAnsiTheme="minorHAnsi"/>
          <w:i/>
          <w:iCs/>
          <w:color w:val="44546A" w:themeColor="text2"/>
          <w:sz w:val="24"/>
          <w:szCs w:val="24"/>
        </w:rPr>
      </w:pPr>
      <w:r w:rsidRPr="00EE79D5">
        <w:rPr>
          <w:rFonts w:asciiTheme="minorHAnsi" w:hAnsiTheme="minorHAnsi"/>
          <w:i/>
          <w:iCs/>
          <w:color w:val="44546A" w:themeColor="text2"/>
          <w:sz w:val="24"/>
          <w:szCs w:val="24"/>
          <w:highlight w:val="yellow"/>
        </w:rPr>
        <w:t xml:space="preserve">Items highlighted in yellow are required per </w:t>
      </w:r>
      <w:hyperlink r:id="rId15" w:history="1">
        <w:r w:rsidRPr="003E16BD">
          <w:rPr>
            <w:rStyle w:val="Hyperlink"/>
            <w:rFonts w:asciiTheme="minorHAnsi" w:hAnsiTheme="minorHAnsi"/>
            <w:i/>
            <w:iCs/>
            <w:sz w:val="24"/>
            <w:szCs w:val="24"/>
            <w:highlight w:val="yellow"/>
          </w:rPr>
          <w:t>USF Policy</w:t>
        </w:r>
      </w:hyperlink>
      <w:r w:rsidRPr="00EE79D5">
        <w:rPr>
          <w:rFonts w:asciiTheme="minorHAnsi" w:hAnsiTheme="minorHAnsi"/>
          <w:i/>
          <w:iCs/>
          <w:color w:val="44546A" w:themeColor="text2"/>
          <w:sz w:val="24"/>
          <w:szCs w:val="24"/>
          <w:highlight w:val="yellow"/>
        </w:rPr>
        <w:t>.</w:t>
      </w:r>
      <w:r w:rsidRPr="00EE79D5">
        <w:rPr>
          <w:rFonts w:asciiTheme="minorHAnsi" w:hAnsiTheme="minorHAnsi"/>
          <w:i/>
          <w:iCs/>
          <w:color w:val="44546A" w:themeColor="text2"/>
          <w:sz w:val="24"/>
          <w:szCs w:val="24"/>
        </w:rPr>
        <w:t xml:space="preserve"> You can remove all highlights by selecting all text (Ctrl+A) and then remove highlight</w:t>
      </w:r>
      <w:r w:rsidR="000A66FD">
        <w:rPr>
          <w:rFonts w:asciiTheme="minorHAnsi" w:hAnsiTheme="minorHAnsi"/>
          <w:i/>
          <w:iCs/>
          <w:color w:val="44546A" w:themeColor="text2"/>
          <w:sz w:val="24"/>
          <w:szCs w:val="24"/>
        </w:rPr>
        <w:t>s</w:t>
      </w:r>
      <w:r w:rsidRPr="00EE79D5">
        <w:rPr>
          <w:rFonts w:asciiTheme="minorHAnsi" w:hAnsiTheme="minorHAnsi"/>
          <w:i/>
          <w:iCs/>
          <w:color w:val="44546A" w:themeColor="text2"/>
          <w:sz w:val="24"/>
          <w:szCs w:val="24"/>
        </w:rPr>
        <w:t xml:space="preserve"> by clicking Ctrl+Alt+H.</w:t>
      </w:r>
    </w:p>
    <w:p w14:paraId="17024D52" w14:textId="4E5CF5D1" w:rsidR="00EE79D5" w:rsidRDefault="00EE79D5" w:rsidP="008F33BA">
      <w:pPr>
        <w:pBdr>
          <w:bottom w:val="single" w:sz="6" w:space="7" w:color="auto"/>
        </w:pBdr>
        <w:rPr>
          <w:rFonts w:asciiTheme="minorHAnsi" w:hAnsiTheme="minorHAnsi"/>
          <w:sz w:val="24"/>
          <w:szCs w:val="24"/>
          <w:highlight w:val="yellow"/>
        </w:rPr>
      </w:pPr>
    </w:p>
    <w:p w14:paraId="7C36E106" w14:textId="6AFD5952" w:rsidR="00EE79D5" w:rsidRDefault="00EE79D5" w:rsidP="00EE79D5">
      <w:pPr>
        <w:spacing w:line="276" w:lineRule="auto"/>
        <w:jc w:val="center"/>
        <w:rPr>
          <w:rFonts w:ascii="Calibri" w:hAnsi="Calibri"/>
          <w:b/>
          <w:sz w:val="24"/>
          <w:szCs w:val="24"/>
          <w:highlight w:val="yellow"/>
        </w:rPr>
      </w:pPr>
      <w:r w:rsidRPr="00DA330C">
        <w:rPr>
          <w:rFonts w:ascii="Calibri" w:hAnsi="Calibri"/>
          <w:b/>
          <w:sz w:val="24"/>
          <w:szCs w:val="24"/>
          <w:highlight w:val="yellow"/>
        </w:rPr>
        <w:t>Course Prefix</w:t>
      </w:r>
      <w:r w:rsidR="00702945">
        <w:rPr>
          <w:rFonts w:ascii="Calibri" w:hAnsi="Calibri"/>
          <w:b/>
          <w:sz w:val="24"/>
          <w:szCs w:val="24"/>
          <w:highlight w:val="yellow"/>
        </w:rPr>
        <w:t xml:space="preserve"> and</w:t>
      </w:r>
      <w:r w:rsidRPr="00DA330C">
        <w:rPr>
          <w:rFonts w:ascii="Calibri" w:hAnsi="Calibri"/>
          <w:b/>
          <w:sz w:val="24"/>
          <w:szCs w:val="24"/>
          <w:highlight w:val="yellow"/>
        </w:rPr>
        <w:t xml:space="preserve"> Number</w:t>
      </w:r>
      <w:r>
        <w:rPr>
          <w:rFonts w:ascii="Calibri" w:hAnsi="Calibri"/>
          <w:b/>
          <w:sz w:val="24"/>
          <w:szCs w:val="24"/>
          <w:highlight w:val="yellow"/>
        </w:rPr>
        <w:t>:</w:t>
      </w:r>
      <w:r w:rsidRPr="00DA330C">
        <w:rPr>
          <w:rFonts w:ascii="Calibri" w:hAnsi="Calibri"/>
          <w:b/>
          <w:sz w:val="24"/>
          <w:szCs w:val="24"/>
          <w:highlight w:val="yellow"/>
        </w:rPr>
        <w:t xml:space="preserve"> </w:t>
      </w:r>
    </w:p>
    <w:p w14:paraId="6063A9C0" w14:textId="77777777" w:rsidR="00EE79D5" w:rsidRPr="00DA330C" w:rsidRDefault="00EE79D5" w:rsidP="00EE79D5">
      <w:pPr>
        <w:spacing w:line="276" w:lineRule="auto"/>
        <w:jc w:val="center"/>
        <w:rPr>
          <w:rFonts w:ascii="Calibri" w:hAnsi="Calibri"/>
          <w:b/>
          <w:sz w:val="24"/>
          <w:szCs w:val="24"/>
          <w:highlight w:val="yellow"/>
        </w:rPr>
      </w:pPr>
      <w:r w:rsidRPr="00DA330C">
        <w:rPr>
          <w:rFonts w:ascii="Calibri" w:hAnsi="Calibri"/>
          <w:b/>
          <w:sz w:val="24"/>
          <w:szCs w:val="24"/>
          <w:highlight w:val="yellow"/>
        </w:rPr>
        <w:t>Course Title</w:t>
      </w:r>
    </w:p>
    <w:p w14:paraId="6A740D47" w14:textId="77777777" w:rsidR="00EE79D5" w:rsidRPr="00DA330C" w:rsidRDefault="00EE79D5" w:rsidP="00EE79D5">
      <w:pPr>
        <w:spacing w:line="276" w:lineRule="auto"/>
        <w:jc w:val="center"/>
        <w:rPr>
          <w:rFonts w:ascii="Calibri" w:hAnsi="Calibri"/>
          <w:sz w:val="24"/>
          <w:szCs w:val="24"/>
        </w:rPr>
      </w:pPr>
      <w:r w:rsidRPr="00DA330C">
        <w:rPr>
          <w:rFonts w:ascii="Calibri" w:hAnsi="Calibri"/>
          <w:sz w:val="24"/>
          <w:szCs w:val="24"/>
          <w:highlight w:val="yellow"/>
        </w:rPr>
        <w:t>CRN, Section #, Credit Hours</w:t>
      </w:r>
    </w:p>
    <w:p w14:paraId="012E5788" w14:textId="77777777" w:rsidR="00EE79D5" w:rsidRPr="001D40DA" w:rsidRDefault="00EE79D5" w:rsidP="00EE79D5">
      <w:pPr>
        <w:jc w:val="center"/>
        <w:rPr>
          <w:rFonts w:ascii="Calibri" w:hAnsi="Calibri"/>
          <w:b/>
          <w:sz w:val="28"/>
          <w:szCs w:val="28"/>
        </w:rPr>
      </w:pPr>
      <w:r w:rsidRPr="008F33BA">
        <w:rPr>
          <w:rFonts w:ascii="Calibri" w:hAnsi="Calibri"/>
          <w:b/>
          <w:sz w:val="8"/>
          <w:szCs w:val="8"/>
        </w:rPr>
        <w:br/>
      </w:r>
      <w:r w:rsidRPr="001D40DA">
        <w:rPr>
          <w:rFonts w:ascii="Calibri" w:hAnsi="Calibri"/>
          <w:b/>
          <w:sz w:val="28"/>
          <w:szCs w:val="28"/>
        </w:rPr>
        <w:t>COURSE SYLLABUS</w:t>
      </w:r>
    </w:p>
    <w:p w14:paraId="336010C6" w14:textId="77777777" w:rsidR="008F33BA" w:rsidRPr="008F33BA" w:rsidRDefault="008F33BA" w:rsidP="00DA330C">
      <w:pPr>
        <w:rPr>
          <w:rFonts w:asciiTheme="minorHAnsi" w:hAnsiTheme="minorHAnsi"/>
          <w:sz w:val="8"/>
          <w:szCs w:val="8"/>
          <w:highlight w:val="yellow"/>
        </w:rPr>
      </w:pPr>
    </w:p>
    <w:p w14:paraId="70448A46" w14:textId="712FD768"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 xml:space="preserve">Semester: </w:t>
      </w:r>
      <w:r w:rsidR="00AB73E4">
        <w:rPr>
          <w:rFonts w:asciiTheme="minorHAnsi" w:hAnsiTheme="minorHAnsi"/>
          <w:sz w:val="24"/>
          <w:szCs w:val="24"/>
          <w:highlight w:val="yellow"/>
        </w:rPr>
        <w:t>F</w:t>
      </w:r>
      <w:r w:rsidR="00B719F0">
        <w:rPr>
          <w:rFonts w:asciiTheme="minorHAnsi" w:hAnsiTheme="minorHAnsi"/>
          <w:sz w:val="24"/>
          <w:szCs w:val="24"/>
          <w:highlight w:val="yellow"/>
        </w:rPr>
        <w:t>all 202</w:t>
      </w:r>
      <w:r w:rsidR="00702945">
        <w:rPr>
          <w:rFonts w:asciiTheme="minorHAnsi" w:hAnsiTheme="minorHAnsi"/>
          <w:sz w:val="24"/>
          <w:szCs w:val="24"/>
          <w:highlight w:val="yellow"/>
        </w:rPr>
        <w:t>2</w:t>
      </w:r>
    </w:p>
    <w:p w14:paraId="1079A5C8" w14:textId="14200FE3"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Class Meeting Days: M, W</w:t>
      </w:r>
    </w:p>
    <w:p w14:paraId="25D990FF" w14:textId="77777777"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Class Meeting Time: 1:00 – 2:15 pm</w:t>
      </w:r>
    </w:p>
    <w:p w14:paraId="269C47FA" w14:textId="77777777"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Class Meeting Location: Building and Room</w:t>
      </w:r>
    </w:p>
    <w:p w14:paraId="54820448" w14:textId="678232CF"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Instructor:</w:t>
      </w:r>
    </w:p>
    <w:p w14:paraId="1AEB1C6B" w14:textId="77777777"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Office Location:</w:t>
      </w:r>
    </w:p>
    <w:p w14:paraId="48ADFBAE" w14:textId="48C4B004" w:rsidR="00DA330C" w:rsidRPr="007F5424" w:rsidRDefault="00DA330C" w:rsidP="00DA330C">
      <w:pPr>
        <w:rPr>
          <w:rFonts w:asciiTheme="minorHAnsi" w:hAnsiTheme="minorHAnsi"/>
          <w:sz w:val="24"/>
          <w:szCs w:val="24"/>
        </w:rPr>
      </w:pPr>
      <w:r w:rsidRPr="007F5424">
        <w:rPr>
          <w:rFonts w:asciiTheme="minorHAnsi" w:hAnsiTheme="minorHAnsi"/>
          <w:sz w:val="24"/>
          <w:szCs w:val="24"/>
          <w:highlight w:val="yellow"/>
        </w:rPr>
        <w:t>Office Hours:</w:t>
      </w:r>
      <w:r w:rsidR="001C7906">
        <w:rPr>
          <w:rFonts w:asciiTheme="minorHAnsi" w:hAnsiTheme="minorHAnsi"/>
          <w:sz w:val="24"/>
          <w:szCs w:val="24"/>
        </w:rPr>
        <w:t xml:space="preserve"> </w:t>
      </w:r>
    </w:p>
    <w:p w14:paraId="0547678C" w14:textId="77777777" w:rsidR="00DA330C" w:rsidRPr="007F5424" w:rsidRDefault="00DA330C" w:rsidP="00DA330C">
      <w:pPr>
        <w:rPr>
          <w:rFonts w:asciiTheme="minorHAnsi" w:hAnsiTheme="minorHAnsi"/>
          <w:sz w:val="24"/>
          <w:szCs w:val="24"/>
        </w:rPr>
      </w:pPr>
      <w:r w:rsidRPr="007F5424">
        <w:rPr>
          <w:rFonts w:asciiTheme="minorHAnsi" w:hAnsiTheme="minorHAnsi"/>
          <w:sz w:val="24"/>
          <w:szCs w:val="24"/>
        </w:rPr>
        <w:t>Email:</w:t>
      </w:r>
    </w:p>
    <w:p w14:paraId="1F5C21A8" w14:textId="77777777" w:rsidR="00DA330C" w:rsidRPr="008F33BA" w:rsidRDefault="00DA330C" w:rsidP="00AC0E5B">
      <w:pPr>
        <w:pBdr>
          <w:bottom w:val="single" w:sz="6" w:space="1" w:color="auto"/>
        </w:pBdr>
        <w:jc w:val="both"/>
        <w:rPr>
          <w:rFonts w:asciiTheme="minorHAnsi" w:hAnsiTheme="minorHAnsi"/>
          <w:sz w:val="6"/>
          <w:szCs w:val="6"/>
        </w:rPr>
      </w:pPr>
    </w:p>
    <w:p w14:paraId="2C83DB8F" w14:textId="77777777" w:rsidR="00DA330C" w:rsidRPr="007F5424" w:rsidRDefault="00DA330C" w:rsidP="00AC0E5B">
      <w:pPr>
        <w:jc w:val="both"/>
        <w:rPr>
          <w:rFonts w:asciiTheme="minorHAnsi" w:hAnsiTheme="minorHAnsi"/>
          <w:sz w:val="24"/>
          <w:szCs w:val="24"/>
        </w:rPr>
      </w:pPr>
    </w:p>
    <w:p w14:paraId="3EBDB0CA" w14:textId="1700A485" w:rsidR="000E3190" w:rsidRPr="0084175A" w:rsidRDefault="000E3190"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Welcome!</w:t>
      </w:r>
    </w:p>
    <w:p w14:paraId="7B05943C" w14:textId="5566AAE0" w:rsidR="009F4093" w:rsidRPr="0084175A" w:rsidRDefault="00901C43" w:rsidP="00CF1DFB">
      <w:pPr>
        <w:ind w:left="540"/>
        <w:rPr>
          <w:rFonts w:asciiTheme="minorHAnsi" w:hAnsiTheme="minorHAnsi" w:cstheme="minorHAnsi"/>
          <w:sz w:val="22"/>
          <w:szCs w:val="22"/>
        </w:rPr>
      </w:pPr>
      <w:r w:rsidRPr="0084175A">
        <w:rPr>
          <w:rFonts w:asciiTheme="minorHAnsi" w:hAnsiTheme="minorHAnsi" w:cstheme="minorHAnsi"/>
          <w:sz w:val="22"/>
          <w:szCs w:val="22"/>
        </w:rPr>
        <w:t>If desired, address your students directly with a statement of welcome or a call to learning</w:t>
      </w:r>
      <w:r w:rsidR="000E3190" w:rsidRPr="0084175A">
        <w:rPr>
          <w:rFonts w:asciiTheme="minorHAnsi" w:hAnsiTheme="minorHAnsi" w:cstheme="minorHAnsi"/>
          <w:sz w:val="22"/>
          <w:szCs w:val="22"/>
        </w:rPr>
        <w:t>.</w:t>
      </w:r>
      <w:r w:rsidR="00A70DDD" w:rsidRPr="0084175A">
        <w:rPr>
          <w:rFonts w:asciiTheme="minorHAnsi" w:hAnsiTheme="minorHAnsi" w:cstheme="minorHAnsi"/>
          <w:sz w:val="22"/>
          <w:szCs w:val="22"/>
        </w:rPr>
        <w:t xml:space="preserve"> Set the stage early for how this class could change their lives for the better.</w:t>
      </w:r>
      <w:r w:rsidR="004479EB" w:rsidRPr="0084175A">
        <w:rPr>
          <w:rFonts w:asciiTheme="minorHAnsi" w:hAnsiTheme="minorHAnsi" w:cstheme="minorHAnsi"/>
          <w:sz w:val="22"/>
          <w:szCs w:val="22"/>
        </w:rPr>
        <w:t xml:space="preserve"> This early statement can optimally inspire the students about the</w:t>
      </w:r>
      <w:r w:rsidR="006074E0" w:rsidRPr="0084175A">
        <w:rPr>
          <w:rFonts w:asciiTheme="minorHAnsi" w:hAnsiTheme="minorHAnsi" w:cstheme="minorHAnsi"/>
          <w:sz w:val="22"/>
          <w:szCs w:val="22"/>
        </w:rPr>
        <w:t xml:space="preserve"> topics they will explore and the skills they will develop. </w:t>
      </w:r>
      <w:r w:rsidR="001D40DA" w:rsidRPr="0084175A">
        <w:rPr>
          <w:rFonts w:asciiTheme="minorHAnsi" w:hAnsiTheme="minorHAnsi" w:cstheme="minorHAnsi"/>
          <w:sz w:val="22"/>
          <w:szCs w:val="22"/>
        </w:rPr>
        <w:t xml:space="preserve">You may wish to map these skills onto the nationally-standardized career readiness competencies (see </w:t>
      </w:r>
      <w:hyperlink r:id="rId16" w:history="1">
        <w:r w:rsidR="001D40DA" w:rsidRPr="0084175A">
          <w:rPr>
            <w:rStyle w:val="Hyperlink"/>
            <w:rFonts w:asciiTheme="minorHAnsi" w:hAnsiTheme="minorHAnsi" w:cstheme="minorHAnsi"/>
            <w:sz w:val="22"/>
            <w:szCs w:val="22"/>
          </w:rPr>
          <w:t>http://www.naceweb.org/career-readiness/competencies/career-readiness-defined/</w:t>
        </w:r>
      </w:hyperlink>
      <w:r w:rsidR="001D40DA" w:rsidRPr="0084175A">
        <w:rPr>
          <w:rFonts w:asciiTheme="minorHAnsi" w:hAnsiTheme="minorHAnsi" w:cstheme="minorHAnsi"/>
          <w:sz w:val="22"/>
          <w:szCs w:val="22"/>
        </w:rPr>
        <w:t xml:space="preserve"> for details).</w:t>
      </w:r>
      <w:r w:rsidR="00CF1DFB">
        <w:rPr>
          <w:rFonts w:asciiTheme="minorHAnsi" w:hAnsiTheme="minorHAnsi" w:cstheme="minorHAnsi"/>
          <w:sz w:val="22"/>
          <w:szCs w:val="22"/>
        </w:rPr>
        <w:br/>
      </w:r>
    </w:p>
    <w:p w14:paraId="2014B2CA" w14:textId="77777777" w:rsidR="009F4093" w:rsidRPr="0084175A" w:rsidRDefault="003C4687" w:rsidP="00AC0E5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 xml:space="preserve">University Course </w:t>
      </w:r>
      <w:r w:rsidR="009F4093" w:rsidRPr="0084175A">
        <w:rPr>
          <w:rFonts w:asciiTheme="minorHAnsi" w:hAnsiTheme="minorHAnsi" w:cstheme="minorHAnsi"/>
          <w:sz w:val="22"/>
          <w:szCs w:val="22"/>
          <w:highlight w:val="yellow"/>
        </w:rPr>
        <w:t>Description</w:t>
      </w:r>
    </w:p>
    <w:p w14:paraId="551BC5ED" w14:textId="1AE4D443" w:rsidR="009F4093" w:rsidRPr="0084175A" w:rsidRDefault="00901C43" w:rsidP="00AC0E5B">
      <w:pPr>
        <w:ind w:left="540"/>
        <w:rPr>
          <w:rFonts w:asciiTheme="minorHAnsi" w:hAnsiTheme="minorHAnsi" w:cstheme="minorHAnsi"/>
          <w:sz w:val="22"/>
          <w:szCs w:val="22"/>
        </w:rPr>
      </w:pPr>
      <w:r w:rsidRPr="0084175A">
        <w:rPr>
          <w:rFonts w:asciiTheme="minorHAnsi" w:hAnsiTheme="minorHAnsi" w:cstheme="minorHAnsi"/>
          <w:sz w:val="22"/>
          <w:szCs w:val="22"/>
        </w:rPr>
        <w:t>Paste the</w:t>
      </w:r>
      <w:r w:rsidR="00B66CDF" w:rsidRPr="0084175A">
        <w:rPr>
          <w:rFonts w:asciiTheme="minorHAnsi" w:hAnsiTheme="minorHAnsi" w:cstheme="minorHAnsi"/>
          <w:sz w:val="22"/>
          <w:szCs w:val="22"/>
        </w:rPr>
        <w:t xml:space="preserve"> approved</w:t>
      </w:r>
      <w:r w:rsidRPr="0084175A">
        <w:rPr>
          <w:rFonts w:asciiTheme="minorHAnsi" w:hAnsiTheme="minorHAnsi" w:cstheme="minorHAnsi"/>
          <w:sz w:val="22"/>
          <w:szCs w:val="22"/>
        </w:rPr>
        <w:t xml:space="preserve"> description</w:t>
      </w:r>
      <w:r w:rsidR="006E0B4E" w:rsidRPr="0084175A">
        <w:rPr>
          <w:rFonts w:asciiTheme="minorHAnsi" w:hAnsiTheme="minorHAnsi" w:cstheme="minorHAnsi"/>
          <w:sz w:val="22"/>
          <w:szCs w:val="22"/>
        </w:rPr>
        <w:t xml:space="preserve"> verbatim</w:t>
      </w:r>
      <w:r w:rsidRPr="0084175A">
        <w:rPr>
          <w:rFonts w:asciiTheme="minorHAnsi" w:hAnsiTheme="minorHAnsi" w:cstheme="minorHAnsi"/>
          <w:sz w:val="22"/>
          <w:szCs w:val="22"/>
        </w:rPr>
        <w:t xml:space="preserve"> from</w:t>
      </w:r>
      <w:r w:rsidR="00F5315F" w:rsidRPr="0084175A">
        <w:rPr>
          <w:rFonts w:asciiTheme="minorHAnsi" w:hAnsiTheme="minorHAnsi" w:cstheme="minorHAnsi"/>
          <w:sz w:val="22"/>
          <w:szCs w:val="22"/>
        </w:rPr>
        <w:t xml:space="preserve"> USF’s course inventory (</w:t>
      </w:r>
      <w:hyperlink r:id="rId17" w:history="1">
        <w:r w:rsidR="00265809" w:rsidRPr="0084175A">
          <w:rPr>
            <w:rStyle w:val="Hyperlink"/>
            <w:rFonts w:asciiTheme="minorHAnsi" w:hAnsiTheme="minorHAnsi" w:cstheme="minorHAnsi"/>
            <w:sz w:val="22"/>
            <w:szCs w:val="22"/>
          </w:rPr>
          <w:t>https://usfweb.usf.edu/academic-programs/course-inventory/</w:t>
        </w:r>
      </w:hyperlink>
      <w:r w:rsidR="00F5315F" w:rsidRPr="0084175A">
        <w:rPr>
          <w:rFonts w:asciiTheme="minorHAnsi" w:hAnsiTheme="minorHAnsi" w:cstheme="minorHAnsi"/>
          <w:sz w:val="22"/>
          <w:szCs w:val="22"/>
        </w:rPr>
        <w:t>)</w:t>
      </w:r>
      <w:r w:rsidR="00B66CDF" w:rsidRPr="0084175A">
        <w:rPr>
          <w:rFonts w:asciiTheme="minorHAnsi" w:hAnsiTheme="minorHAnsi" w:cstheme="minorHAnsi"/>
          <w:sz w:val="22"/>
          <w:szCs w:val="22"/>
        </w:rPr>
        <w:t>.</w:t>
      </w:r>
      <w:r w:rsidR="00265809" w:rsidRPr="0084175A">
        <w:rPr>
          <w:rFonts w:asciiTheme="minorHAnsi" w:hAnsiTheme="minorHAnsi" w:cstheme="minorHAnsi"/>
          <w:sz w:val="22"/>
          <w:szCs w:val="22"/>
        </w:rPr>
        <w:t xml:space="preserve"> </w:t>
      </w:r>
      <w:r w:rsidR="00B50126" w:rsidRPr="0084175A">
        <w:rPr>
          <w:rFonts w:asciiTheme="minorHAnsi" w:hAnsiTheme="minorHAnsi" w:cstheme="minorHAnsi"/>
          <w:sz w:val="22"/>
          <w:szCs w:val="22"/>
        </w:rPr>
        <w:t>If teaching a special topics course, note the 250 character limit when submitting electronically.</w:t>
      </w:r>
    </w:p>
    <w:p w14:paraId="2584E712" w14:textId="77777777" w:rsidR="009F4093" w:rsidRPr="0084175A" w:rsidRDefault="009F4093" w:rsidP="00AC0E5B">
      <w:pPr>
        <w:ind w:left="540"/>
        <w:rPr>
          <w:rFonts w:asciiTheme="minorHAnsi" w:hAnsiTheme="minorHAnsi" w:cstheme="minorHAnsi"/>
          <w:sz w:val="22"/>
          <w:szCs w:val="22"/>
        </w:rPr>
      </w:pPr>
    </w:p>
    <w:p w14:paraId="76A16C6F" w14:textId="77777777"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Course Prerequisites</w:t>
      </w:r>
    </w:p>
    <w:p w14:paraId="29C9E8CB" w14:textId="4488473B" w:rsidR="004479EB" w:rsidRPr="0084175A" w:rsidRDefault="004479EB" w:rsidP="004479EB">
      <w:pPr>
        <w:ind w:left="540"/>
        <w:rPr>
          <w:rFonts w:asciiTheme="minorHAnsi" w:hAnsiTheme="minorHAnsi" w:cstheme="minorHAnsi"/>
          <w:sz w:val="22"/>
          <w:szCs w:val="22"/>
        </w:rPr>
      </w:pPr>
      <w:r w:rsidRPr="0084175A">
        <w:rPr>
          <w:rFonts w:asciiTheme="minorHAnsi" w:hAnsiTheme="minorHAnsi" w:cstheme="minorHAnsi"/>
          <w:sz w:val="22"/>
          <w:szCs w:val="22"/>
        </w:rPr>
        <w:t>List any course prerequisites</w:t>
      </w:r>
      <w:r w:rsidR="0007061D" w:rsidRPr="0084175A">
        <w:rPr>
          <w:rFonts w:asciiTheme="minorHAnsi" w:hAnsiTheme="minorHAnsi" w:cstheme="minorHAnsi"/>
          <w:sz w:val="22"/>
          <w:szCs w:val="22"/>
        </w:rPr>
        <w:t xml:space="preserve"> </w:t>
      </w:r>
      <w:r w:rsidR="001C3F3A" w:rsidRPr="0084175A">
        <w:rPr>
          <w:rFonts w:asciiTheme="minorHAnsi" w:hAnsiTheme="minorHAnsi" w:cstheme="minorHAnsi"/>
          <w:sz w:val="22"/>
          <w:szCs w:val="22"/>
        </w:rPr>
        <w:t xml:space="preserve">or co-requisites </w:t>
      </w:r>
      <w:r w:rsidR="0007061D" w:rsidRPr="0084175A">
        <w:rPr>
          <w:rFonts w:asciiTheme="minorHAnsi" w:hAnsiTheme="minorHAnsi" w:cstheme="minorHAnsi"/>
          <w:sz w:val="22"/>
          <w:szCs w:val="22"/>
        </w:rPr>
        <w:t xml:space="preserve">(required to be verbatim from </w:t>
      </w:r>
      <w:r w:rsidR="00DC15EC" w:rsidRPr="0084175A">
        <w:rPr>
          <w:rFonts w:asciiTheme="minorHAnsi" w:hAnsiTheme="minorHAnsi" w:cstheme="minorHAnsi"/>
          <w:sz w:val="22"/>
          <w:szCs w:val="22"/>
        </w:rPr>
        <w:t>the catalog</w:t>
      </w:r>
      <w:r w:rsidR="0007061D" w:rsidRPr="0084175A">
        <w:rPr>
          <w:rFonts w:asciiTheme="minorHAnsi" w:hAnsiTheme="minorHAnsi" w:cstheme="minorHAnsi"/>
          <w:sz w:val="22"/>
          <w:szCs w:val="22"/>
        </w:rPr>
        <w:t>)</w:t>
      </w:r>
      <w:r w:rsidRPr="0084175A">
        <w:rPr>
          <w:rFonts w:asciiTheme="minorHAnsi" w:hAnsiTheme="minorHAnsi" w:cstheme="minorHAnsi"/>
          <w:sz w:val="22"/>
          <w:szCs w:val="22"/>
        </w:rPr>
        <w:t xml:space="preserve">. </w:t>
      </w:r>
    </w:p>
    <w:p w14:paraId="41F480FF" w14:textId="77777777" w:rsidR="004479EB" w:rsidRPr="0084175A" w:rsidRDefault="004479EB" w:rsidP="004479EB">
      <w:pPr>
        <w:rPr>
          <w:rFonts w:asciiTheme="minorHAnsi" w:hAnsiTheme="minorHAnsi" w:cstheme="minorHAnsi"/>
          <w:sz w:val="22"/>
          <w:szCs w:val="22"/>
        </w:rPr>
      </w:pPr>
    </w:p>
    <w:p w14:paraId="5C059AE4" w14:textId="77777777" w:rsidR="000F6CE2" w:rsidRPr="0084175A" w:rsidRDefault="000F6CE2"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 xml:space="preserve">Course </w:t>
      </w:r>
      <w:r w:rsidR="00293D14" w:rsidRPr="0084175A">
        <w:rPr>
          <w:rFonts w:asciiTheme="minorHAnsi" w:hAnsiTheme="minorHAnsi" w:cstheme="minorHAnsi"/>
          <w:sz w:val="22"/>
          <w:szCs w:val="22"/>
        </w:rPr>
        <w:t>Purpose</w:t>
      </w:r>
      <w:r w:rsidR="00597417" w:rsidRPr="0084175A">
        <w:rPr>
          <w:rFonts w:asciiTheme="minorHAnsi" w:hAnsiTheme="minorHAnsi" w:cstheme="minorHAnsi"/>
          <w:sz w:val="22"/>
          <w:szCs w:val="22"/>
        </w:rPr>
        <w:t xml:space="preserve"> </w:t>
      </w:r>
    </w:p>
    <w:p w14:paraId="5E13F804" w14:textId="77777777" w:rsidR="00425662" w:rsidRPr="0084175A" w:rsidRDefault="00293D14" w:rsidP="00AC0E5B">
      <w:pPr>
        <w:ind w:left="540"/>
        <w:rPr>
          <w:rFonts w:asciiTheme="minorHAnsi" w:hAnsiTheme="minorHAnsi" w:cstheme="minorHAnsi"/>
          <w:sz w:val="22"/>
          <w:szCs w:val="22"/>
        </w:rPr>
      </w:pPr>
      <w:r w:rsidRPr="0084175A">
        <w:rPr>
          <w:rFonts w:asciiTheme="minorHAnsi" w:hAnsiTheme="minorHAnsi" w:cstheme="minorHAnsi"/>
          <w:sz w:val="22"/>
          <w:szCs w:val="22"/>
        </w:rPr>
        <w:t>What is the course about? Why is the course relevant? An expanded description, beyond the state-approved course description</w:t>
      </w:r>
      <w:r w:rsidR="000C5D3E" w:rsidRPr="0084175A">
        <w:rPr>
          <w:rFonts w:asciiTheme="minorHAnsi" w:hAnsiTheme="minorHAnsi" w:cstheme="minorHAnsi"/>
          <w:sz w:val="22"/>
          <w:szCs w:val="22"/>
        </w:rPr>
        <w:t>.</w:t>
      </w:r>
      <w:r w:rsidR="00B50126" w:rsidRPr="0084175A">
        <w:rPr>
          <w:rFonts w:asciiTheme="minorHAnsi" w:hAnsiTheme="minorHAnsi" w:cstheme="minorHAnsi"/>
          <w:sz w:val="22"/>
          <w:szCs w:val="22"/>
        </w:rPr>
        <w:t xml:space="preserve"> One option is to provide context for the course: what role does it serve in the overall curriculum? Is it a core class or an elective? </w:t>
      </w:r>
    </w:p>
    <w:p w14:paraId="3F1E8D77" w14:textId="77777777" w:rsidR="006E0B4E" w:rsidRPr="0084175A" w:rsidRDefault="006E0B4E" w:rsidP="006E0B4E">
      <w:pPr>
        <w:rPr>
          <w:rFonts w:asciiTheme="minorHAnsi" w:hAnsiTheme="minorHAnsi" w:cstheme="minorHAnsi"/>
          <w:sz w:val="22"/>
          <w:szCs w:val="22"/>
        </w:rPr>
      </w:pPr>
    </w:p>
    <w:p w14:paraId="4B3CE6FA" w14:textId="711D466E" w:rsidR="007E79FB" w:rsidRPr="0084175A" w:rsidRDefault="007E79FB" w:rsidP="006E0B4E">
      <w:pPr>
        <w:pStyle w:val="Heading1"/>
        <w:tabs>
          <w:tab w:val="clear" w:pos="540"/>
          <w:tab w:val="clear" w:pos="3240"/>
        </w:tabs>
        <w:ind w:left="540" w:hanging="540"/>
        <w:jc w:val="left"/>
        <w:rPr>
          <w:rFonts w:asciiTheme="minorHAnsi" w:hAnsiTheme="minorHAnsi" w:cstheme="minorHAnsi"/>
          <w:sz w:val="22"/>
          <w:szCs w:val="22"/>
        </w:rPr>
      </w:pPr>
      <w:bookmarkStart w:id="0" w:name="_Hlk46344500"/>
      <w:r w:rsidRPr="0084175A">
        <w:rPr>
          <w:rFonts w:asciiTheme="minorHAnsi" w:hAnsiTheme="minorHAnsi" w:cstheme="minorHAnsi"/>
          <w:sz w:val="22"/>
          <w:szCs w:val="22"/>
        </w:rPr>
        <w:lastRenderedPageBreak/>
        <w:t>Course Format</w:t>
      </w:r>
    </w:p>
    <w:p w14:paraId="0B23D14A" w14:textId="6972BD51" w:rsidR="007E79FB" w:rsidRPr="0084175A" w:rsidRDefault="007E79FB" w:rsidP="007E79FB">
      <w:pPr>
        <w:ind w:left="540"/>
        <w:rPr>
          <w:rFonts w:asciiTheme="minorHAnsi" w:hAnsiTheme="minorHAnsi" w:cstheme="minorHAnsi"/>
          <w:sz w:val="22"/>
          <w:szCs w:val="22"/>
        </w:rPr>
      </w:pPr>
      <w:r w:rsidRPr="0084175A">
        <w:rPr>
          <w:rFonts w:asciiTheme="minorHAnsi" w:hAnsiTheme="minorHAnsi" w:cstheme="minorHAnsi"/>
          <w:sz w:val="22"/>
          <w:szCs w:val="22"/>
        </w:rPr>
        <w:t xml:space="preserve">Consider sharing how class sessions will be formatted and what students can expect. Will class time rely heavily on discussions, collaborative learning, or lectures? </w:t>
      </w:r>
      <w:r w:rsidR="00105945">
        <w:rPr>
          <w:rFonts w:asciiTheme="minorHAnsi" w:hAnsiTheme="minorHAnsi" w:cstheme="minorHAnsi"/>
          <w:sz w:val="22"/>
          <w:szCs w:val="22"/>
        </w:rPr>
        <w:t xml:space="preserve">This section also allows you to clarify any details related to your course modality and where and how students will interact. </w:t>
      </w:r>
      <w:r w:rsidRPr="0084175A">
        <w:rPr>
          <w:rFonts w:asciiTheme="minorHAnsi" w:hAnsiTheme="minorHAnsi" w:cstheme="minorHAnsi"/>
          <w:sz w:val="22"/>
          <w:szCs w:val="22"/>
        </w:rPr>
        <w:t xml:space="preserve">You may also provide some context for why you use specific </w:t>
      </w:r>
      <w:r w:rsidR="00105945">
        <w:rPr>
          <w:rFonts w:asciiTheme="minorHAnsi" w:hAnsiTheme="minorHAnsi" w:cstheme="minorHAnsi"/>
          <w:sz w:val="22"/>
          <w:szCs w:val="22"/>
        </w:rPr>
        <w:t>teaching and learning strategies.</w:t>
      </w:r>
    </w:p>
    <w:p w14:paraId="643D09CD" w14:textId="77777777" w:rsidR="003E400F" w:rsidRPr="0084175A" w:rsidRDefault="003E400F" w:rsidP="00EE79D5">
      <w:pPr>
        <w:rPr>
          <w:rFonts w:asciiTheme="minorHAnsi" w:hAnsiTheme="minorHAnsi" w:cstheme="minorHAnsi"/>
          <w:sz w:val="22"/>
          <w:szCs w:val="22"/>
        </w:rPr>
      </w:pPr>
    </w:p>
    <w:p w14:paraId="30EF5C7C" w14:textId="77777777" w:rsidR="007E79FB" w:rsidRPr="0084175A" w:rsidRDefault="007E79FB" w:rsidP="007E79F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Student Learning Outcomes</w:t>
      </w:r>
    </w:p>
    <w:p w14:paraId="69BBDFAE" w14:textId="156A3C84" w:rsidR="007E79FB" w:rsidRPr="0084175A" w:rsidRDefault="007E79FB" w:rsidP="007E79FB">
      <w:pPr>
        <w:ind w:left="540"/>
        <w:rPr>
          <w:rFonts w:asciiTheme="minorHAnsi" w:hAnsiTheme="minorHAnsi" w:cstheme="minorHAnsi"/>
          <w:i/>
          <w:sz w:val="22"/>
          <w:szCs w:val="22"/>
        </w:rPr>
      </w:pPr>
      <w:r w:rsidRPr="0084175A">
        <w:rPr>
          <w:rFonts w:asciiTheme="minorHAnsi" w:hAnsiTheme="minorHAnsi" w:cstheme="minorHAnsi"/>
          <w:i/>
          <w:sz w:val="22"/>
          <w:szCs w:val="22"/>
        </w:rPr>
        <w:t>Note: use the exact SLOs as approved by Gen Ed, Undergrad Council, or Graduate Council</w:t>
      </w:r>
      <w:r w:rsidR="0018514B">
        <w:rPr>
          <w:rFonts w:asciiTheme="minorHAnsi" w:hAnsiTheme="minorHAnsi" w:cstheme="minorHAnsi"/>
          <w:i/>
          <w:sz w:val="22"/>
          <w:szCs w:val="22"/>
        </w:rPr>
        <w:t xml:space="preserve">. Please consult your department for </w:t>
      </w:r>
      <w:r w:rsidR="00267374">
        <w:rPr>
          <w:rFonts w:asciiTheme="minorHAnsi" w:hAnsiTheme="minorHAnsi" w:cstheme="minorHAnsi"/>
          <w:i/>
          <w:sz w:val="22"/>
          <w:szCs w:val="22"/>
        </w:rPr>
        <w:t>specific SLOs for your course.</w:t>
      </w:r>
      <w:r w:rsidRPr="0084175A">
        <w:rPr>
          <w:rFonts w:asciiTheme="minorHAnsi" w:hAnsiTheme="minorHAnsi" w:cstheme="minorHAnsi"/>
          <w:i/>
          <w:sz w:val="22"/>
          <w:szCs w:val="22"/>
        </w:rPr>
        <w:t xml:space="preserve"> </w:t>
      </w:r>
    </w:p>
    <w:p w14:paraId="6780FFDC" w14:textId="77777777" w:rsidR="007E79FB" w:rsidRPr="0084175A" w:rsidRDefault="007E79FB" w:rsidP="007E79FB">
      <w:pPr>
        <w:ind w:left="540"/>
        <w:rPr>
          <w:rFonts w:asciiTheme="minorHAnsi" w:hAnsiTheme="minorHAnsi" w:cstheme="minorHAnsi"/>
          <w:i/>
          <w:sz w:val="22"/>
          <w:szCs w:val="22"/>
        </w:rPr>
      </w:pPr>
    </w:p>
    <w:p w14:paraId="45D92EA3" w14:textId="72B7795C" w:rsidR="007E79FB" w:rsidRPr="0084175A" w:rsidRDefault="007E79FB" w:rsidP="007E79FB">
      <w:pPr>
        <w:ind w:left="540"/>
        <w:rPr>
          <w:rFonts w:asciiTheme="minorHAnsi" w:hAnsiTheme="minorHAnsi" w:cstheme="minorHAnsi"/>
          <w:sz w:val="22"/>
          <w:szCs w:val="22"/>
        </w:rPr>
      </w:pPr>
      <w:r w:rsidRPr="0084175A">
        <w:rPr>
          <w:rFonts w:asciiTheme="minorHAnsi" w:hAnsiTheme="minorHAnsi" w:cstheme="minorHAnsi"/>
          <w:iCs/>
          <w:sz w:val="22"/>
          <w:szCs w:val="22"/>
        </w:rPr>
        <w:t xml:space="preserve">While you may not delete or alter the SLOs unless the relevant council approves this action as a substantive change, you are permitted to add </w:t>
      </w:r>
      <w:r w:rsidR="00D16359">
        <w:rPr>
          <w:rFonts w:asciiTheme="minorHAnsi" w:hAnsiTheme="minorHAnsi" w:cstheme="minorHAnsi"/>
          <w:iCs/>
          <w:sz w:val="22"/>
          <w:szCs w:val="22"/>
        </w:rPr>
        <w:t>Course Objectives</w:t>
      </w:r>
      <w:r w:rsidRPr="0084175A">
        <w:rPr>
          <w:rFonts w:asciiTheme="minorHAnsi" w:hAnsiTheme="minorHAnsi" w:cstheme="minorHAnsi"/>
          <w:iCs/>
          <w:sz w:val="22"/>
          <w:szCs w:val="22"/>
        </w:rPr>
        <w:t xml:space="preserve"> (ideally, mapped under the approved SLOs) that more directly target your current learning intention.</w:t>
      </w:r>
      <w:r w:rsidR="00105945">
        <w:rPr>
          <w:rFonts w:asciiTheme="minorHAnsi" w:hAnsiTheme="minorHAnsi" w:cstheme="minorHAnsi"/>
          <w:iCs/>
          <w:sz w:val="22"/>
          <w:szCs w:val="22"/>
        </w:rPr>
        <w:t xml:space="preserve"> </w:t>
      </w:r>
      <w:r w:rsidRPr="0084175A">
        <w:rPr>
          <w:rFonts w:asciiTheme="minorHAnsi" w:hAnsiTheme="minorHAnsi" w:cstheme="minorHAnsi"/>
          <w:iCs/>
          <w:sz w:val="22"/>
          <w:szCs w:val="22"/>
        </w:rPr>
        <w:t>If the course has not recently been approved by the Gen Ed, Undergrad, or Graduate Council, verbatim SLOs may not be available and this requirement does not apply.</w:t>
      </w:r>
      <w:r w:rsidRPr="0084175A">
        <w:rPr>
          <w:rFonts w:asciiTheme="minorHAnsi" w:hAnsiTheme="minorHAnsi" w:cstheme="minorHAnsi"/>
          <w:i/>
          <w:sz w:val="22"/>
          <w:szCs w:val="22"/>
        </w:rPr>
        <w:t xml:space="preserve"> </w:t>
      </w:r>
      <w:r w:rsidRPr="0084175A">
        <w:rPr>
          <w:rFonts w:asciiTheme="minorHAnsi" w:hAnsiTheme="minorHAnsi" w:cstheme="minorHAnsi"/>
          <w:sz w:val="22"/>
          <w:szCs w:val="22"/>
        </w:rPr>
        <w:tab/>
      </w:r>
    </w:p>
    <w:p w14:paraId="1B036841" w14:textId="77777777" w:rsidR="007E79FB" w:rsidRPr="0084175A" w:rsidRDefault="007E79FB" w:rsidP="007E79FB">
      <w:pPr>
        <w:ind w:left="540"/>
        <w:rPr>
          <w:rFonts w:asciiTheme="minorHAnsi" w:hAnsiTheme="minorHAnsi" w:cstheme="minorHAnsi"/>
          <w:sz w:val="22"/>
          <w:szCs w:val="22"/>
        </w:rPr>
      </w:pPr>
    </w:p>
    <w:p w14:paraId="2E892F38" w14:textId="3FF24B63" w:rsidR="007E79FB" w:rsidRPr="0084175A" w:rsidRDefault="007E79FB" w:rsidP="006E0B4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Course Objectives</w:t>
      </w:r>
    </w:p>
    <w:p w14:paraId="4D42E058" w14:textId="10F6175D" w:rsidR="007E79FB" w:rsidRPr="0084175A" w:rsidRDefault="007E79FB" w:rsidP="007E79FB">
      <w:pPr>
        <w:ind w:left="540"/>
        <w:rPr>
          <w:rFonts w:asciiTheme="minorHAnsi" w:hAnsiTheme="minorHAnsi" w:cstheme="minorHAnsi"/>
          <w:sz w:val="22"/>
          <w:szCs w:val="22"/>
        </w:rPr>
      </w:pPr>
      <w:r w:rsidRPr="0084175A">
        <w:rPr>
          <w:rFonts w:asciiTheme="minorHAnsi" w:hAnsiTheme="minorHAnsi" w:cstheme="minorHAnsi"/>
          <w:sz w:val="22"/>
          <w:szCs w:val="22"/>
        </w:rPr>
        <w:t xml:space="preserve">Provide specific learning objectives that </w:t>
      </w:r>
      <w:r w:rsidR="00C73F94" w:rsidRPr="0084175A">
        <w:rPr>
          <w:rFonts w:asciiTheme="minorHAnsi" w:hAnsiTheme="minorHAnsi" w:cstheme="minorHAnsi"/>
          <w:sz w:val="22"/>
          <w:szCs w:val="22"/>
        </w:rPr>
        <w:t xml:space="preserve">compliment the Student Learning </w:t>
      </w:r>
      <w:r w:rsidR="00702945">
        <w:rPr>
          <w:rFonts w:asciiTheme="minorHAnsi" w:hAnsiTheme="minorHAnsi" w:cstheme="minorHAnsi"/>
          <w:sz w:val="22"/>
          <w:szCs w:val="22"/>
        </w:rPr>
        <w:t>Outcomes</w:t>
      </w:r>
      <w:r w:rsidR="00C73F94" w:rsidRPr="0084175A">
        <w:rPr>
          <w:rFonts w:asciiTheme="minorHAnsi" w:hAnsiTheme="minorHAnsi" w:cstheme="minorHAnsi"/>
          <w:sz w:val="22"/>
          <w:szCs w:val="22"/>
        </w:rPr>
        <w:t xml:space="preserve"> (SLOs). These may highlight</w:t>
      </w:r>
      <w:r w:rsidR="00702945">
        <w:rPr>
          <w:rFonts w:asciiTheme="minorHAnsi" w:hAnsiTheme="minorHAnsi" w:cstheme="minorHAnsi"/>
          <w:sz w:val="22"/>
          <w:szCs w:val="22"/>
        </w:rPr>
        <w:t xml:space="preserve"> </w:t>
      </w:r>
      <w:r w:rsidR="00C73F94" w:rsidRPr="0084175A">
        <w:rPr>
          <w:rFonts w:asciiTheme="minorHAnsi" w:hAnsiTheme="minorHAnsi" w:cstheme="minorHAnsi"/>
          <w:sz w:val="22"/>
          <w:szCs w:val="22"/>
        </w:rPr>
        <w:t xml:space="preserve">items that students will learn or skills </w:t>
      </w:r>
      <w:r w:rsidR="00D16359">
        <w:rPr>
          <w:rFonts w:asciiTheme="minorHAnsi" w:hAnsiTheme="minorHAnsi" w:cstheme="minorHAnsi"/>
          <w:sz w:val="22"/>
          <w:szCs w:val="22"/>
        </w:rPr>
        <w:t>they will develop</w:t>
      </w:r>
      <w:r w:rsidR="00C73F94" w:rsidRPr="0084175A">
        <w:rPr>
          <w:rFonts w:asciiTheme="minorHAnsi" w:hAnsiTheme="minorHAnsi" w:cstheme="minorHAnsi"/>
          <w:sz w:val="22"/>
          <w:szCs w:val="22"/>
        </w:rPr>
        <w:t xml:space="preserve"> that are </w:t>
      </w:r>
      <w:r w:rsidR="00D16359">
        <w:rPr>
          <w:rFonts w:asciiTheme="minorHAnsi" w:hAnsiTheme="minorHAnsi" w:cstheme="minorHAnsi"/>
          <w:sz w:val="22"/>
          <w:szCs w:val="22"/>
        </w:rPr>
        <w:t xml:space="preserve">specific for this instance of the course and </w:t>
      </w:r>
      <w:r w:rsidR="00C73F94" w:rsidRPr="0084175A">
        <w:rPr>
          <w:rFonts w:asciiTheme="minorHAnsi" w:hAnsiTheme="minorHAnsi" w:cstheme="minorHAnsi"/>
          <w:sz w:val="22"/>
          <w:szCs w:val="22"/>
        </w:rPr>
        <w:t>not part of the formal SLOs</w:t>
      </w:r>
      <w:r w:rsidR="003E400F">
        <w:rPr>
          <w:rFonts w:asciiTheme="minorHAnsi" w:hAnsiTheme="minorHAnsi" w:cstheme="minorHAnsi"/>
          <w:sz w:val="22"/>
          <w:szCs w:val="22"/>
        </w:rPr>
        <w:t>.</w:t>
      </w:r>
    </w:p>
    <w:p w14:paraId="784C4DB7" w14:textId="77777777" w:rsidR="007E79FB" w:rsidRPr="0084175A" w:rsidRDefault="007E79FB" w:rsidP="007E79FB">
      <w:pPr>
        <w:rPr>
          <w:rFonts w:asciiTheme="minorHAnsi" w:hAnsiTheme="minorHAnsi" w:cstheme="minorHAnsi"/>
          <w:sz w:val="22"/>
          <w:szCs w:val="22"/>
        </w:rPr>
      </w:pPr>
    </w:p>
    <w:p w14:paraId="688A46F6" w14:textId="77777777" w:rsidR="008F33BA" w:rsidRPr="0084175A" w:rsidRDefault="008F33BA" w:rsidP="008F33BA">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Required Texts and/or Readings and Course Materials</w:t>
      </w:r>
    </w:p>
    <w:p w14:paraId="1BD147C0"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Full text citations of all required materials (including ISBN)</w:t>
      </w:r>
    </w:p>
    <w:p w14:paraId="46BA584E"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List of required readings and the source where they may be found</w:t>
      </w:r>
    </w:p>
    <w:p w14:paraId="75DA9414"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If software is required, this to be noted as well</w:t>
      </w:r>
    </w:p>
    <w:p w14:paraId="5D6FCB1C"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Required library/library-accessible resources may be described here</w:t>
      </w:r>
    </w:p>
    <w:p w14:paraId="24CFD727" w14:textId="77777777" w:rsidR="008F33BA" w:rsidRPr="0084175A" w:rsidRDefault="008F33BA" w:rsidP="008F33BA">
      <w:pPr>
        <w:rPr>
          <w:rFonts w:asciiTheme="minorHAnsi" w:hAnsiTheme="minorHAnsi" w:cstheme="minorHAnsi"/>
          <w:sz w:val="22"/>
          <w:szCs w:val="22"/>
        </w:rPr>
      </w:pPr>
    </w:p>
    <w:p w14:paraId="547DAECF" w14:textId="77777777" w:rsidR="008F33BA" w:rsidRPr="0084175A" w:rsidRDefault="008F33BA" w:rsidP="008F33BA">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Supplementary (Optional) Texts and Materials</w:t>
      </w:r>
    </w:p>
    <w:p w14:paraId="74A82B84" w14:textId="729A4B81" w:rsidR="008F33BA" w:rsidRPr="0084175A" w:rsidRDefault="008F33BA" w:rsidP="008F33BA">
      <w:pPr>
        <w:tabs>
          <w:tab w:val="left" w:pos="540"/>
        </w:tabs>
        <w:ind w:left="540"/>
        <w:rPr>
          <w:rFonts w:asciiTheme="minorHAnsi" w:hAnsiTheme="minorHAnsi" w:cstheme="minorHAnsi"/>
          <w:sz w:val="22"/>
          <w:szCs w:val="22"/>
        </w:rPr>
      </w:pPr>
      <w:r w:rsidRPr="0084175A">
        <w:rPr>
          <w:rFonts w:asciiTheme="minorHAnsi" w:hAnsiTheme="minorHAnsi" w:cstheme="minorHAnsi"/>
          <w:sz w:val="22"/>
          <w:szCs w:val="22"/>
        </w:rPr>
        <w:t>Full text citations of any supplementary materials.</w:t>
      </w:r>
    </w:p>
    <w:p w14:paraId="244F8B14" w14:textId="77777777" w:rsidR="008F33BA" w:rsidRPr="0084175A" w:rsidRDefault="008F33BA" w:rsidP="008F33BA">
      <w:pPr>
        <w:tabs>
          <w:tab w:val="left" w:pos="540"/>
        </w:tabs>
        <w:ind w:left="540"/>
        <w:rPr>
          <w:rFonts w:asciiTheme="minorHAnsi" w:hAnsiTheme="minorHAnsi" w:cstheme="minorHAnsi"/>
          <w:sz w:val="22"/>
          <w:szCs w:val="22"/>
        </w:rPr>
      </w:pPr>
    </w:p>
    <w:p w14:paraId="1225EA2C" w14:textId="0E1AA06D" w:rsidR="006E0B4E" w:rsidRPr="0084175A" w:rsidRDefault="006E0B4E" w:rsidP="006E0B4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How to Succeed in this Course</w:t>
      </w:r>
    </w:p>
    <w:p w14:paraId="53954897" w14:textId="1A973172" w:rsidR="006E0B4E" w:rsidRPr="0084175A" w:rsidRDefault="006E0B4E" w:rsidP="006E0B4E">
      <w:pPr>
        <w:ind w:left="540"/>
        <w:rPr>
          <w:rFonts w:asciiTheme="minorHAnsi" w:hAnsiTheme="minorHAnsi" w:cstheme="minorHAnsi"/>
          <w:sz w:val="22"/>
          <w:szCs w:val="22"/>
        </w:rPr>
      </w:pPr>
      <w:r w:rsidRPr="0084175A">
        <w:rPr>
          <w:rFonts w:asciiTheme="minorHAnsi" w:hAnsiTheme="minorHAnsi" w:cstheme="minorHAnsi"/>
          <w:sz w:val="22"/>
          <w:szCs w:val="22"/>
        </w:rPr>
        <w:t xml:space="preserve">Provide students with a primer on </w:t>
      </w:r>
      <w:r w:rsidR="00D905AD" w:rsidRPr="0084175A">
        <w:rPr>
          <w:rFonts w:asciiTheme="minorHAnsi" w:hAnsiTheme="minorHAnsi" w:cstheme="minorHAnsi"/>
          <w:sz w:val="22"/>
          <w:szCs w:val="22"/>
        </w:rPr>
        <w:t xml:space="preserve">how to perform well in this course specifically. Given the subject matter, are there certain study strategies you suggest? </w:t>
      </w:r>
      <w:r w:rsidR="004252F0" w:rsidRPr="0084175A">
        <w:rPr>
          <w:rFonts w:asciiTheme="minorHAnsi" w:hAnsiTheme="minorHAnsi" w:cstheme="minorHAnsi"/>
          <w:sz w:val="22"/>
          <w:szCs w:val="22"/>
        </w:rPr>
        <w:t>Many</w:t>
      </w:r>
      <w:r w:rsidR="00D905AD" w:rsidRPr="0084175A">
        <w:rPr>
          <w:rFonts w:asciiTheme="minorHAnsi" w:hAnsiTheme="minorHAnsi" w:cstheme="minorHAnsi"/>
          <w:sz w:val="22"/>
          <w:szCs w:val="22"/>
        </w:rPr>
        <w:t xml:space="preserve"> </w:t>
      </w:r>
      <w:r w:rsidR="004252F0" w:rsidRPr="0084175A">
        <w:rPr>
          <w:rFonts w:asciiTheme="minorHAnsi" w:hAnsiTheme="minorHAnsi" w:cstheme="minorHAnsi"/>
          <w:sz w:val="22"/>
          <w:szCs w:val="22"/>
        </w:rPr>
        <w:t xml:space="preserve">students may benefit from an </w:t>
      </w:r>
      <w:r w:rsidR="00D905AD" w:rsidRPr="0084175A">
        <w:rPr>
          <w:rFonts w:asciiTheme="minorHAnsi" w:hAnsiTheme="minorHAnsi" w:cstheme="minorHAnsi"/>
          <w:sz w:val="22"/>
          <w:szCs w:val="22"/>
        </w:rPr>
        <w:t xml:space="preserve">overall </w:t>
      </w:r>
      <w:r w:rsidR="004252F0" w:rsidRPr="0084175A">
        <w:rPr>
          <w:rFonts w:asciiTheme="minorHAnsi" w:hAnsiTheme="minorHAnsi" w:cstheme="minorHAnsi"/>
          <w:sz w:val="22"/>
          <w:szCs w:val="22"/>
        </w:rPr>
        <w:t>introduction to</w:t>
      </w:r>
      <w:r w:rsidR="00D905AD" w:rsidRPr="0084175A">
        <w:rPr>
          <w:rFonts w:asciiTheme="minorHAnsi" w:hAnsiTheme="minorHAnsi" w:cstheme="minorHAnsi"/>
          <w:sz w:val="22"/>
          <w:szCs w:val="22"/>
        </w:rPr>
        <w:t xml:space="preserve"> effective study techniques. Consider also listing what students need to know as they begin this course, including specific knowledge or content that should have been mastered in previous courses. It can be very beneficial to provide them with links to learn more if they need to get up to speed with particular skills or knowledge sets.</w:t>
      </w:r>
    </w:p>
    <w:p w14:paraId="35509837" w14:textId="77777777" w:rsidR="008F33BA" w:rsidRPr="0084175A" w:rsidRDefault="008F33BA" w:rsidP="006E0B4E">
      <w:pPr>
        <w:ind w:left="540"/>
        <w:rPr>
          <w:rFonts w:asciiTheme="minorHAnsi" w:hAnsiTheme="minorHAnsi" w:cstheme="minorHAnsi"/>
          <w:sz w:val="22"/>
          <w:szCs w:val="22"/>
        </w:rPr>
      </w:pPr>
    </w:p>
    <w:bookmarkEnd w:id="0"/>
    <w:p w14:paraId="310A685D" w14:textId="5A2BC10C" w:rsidR="00C87560" w:rsidRPr="0084175A" w:rsidRDefault="003E64E2" w:rsidP="00AC0E5B">
      <w:pPr>
        <w:pStyle w:val="Heading1"/>
        <w:tabs>
          <w:tab w:val="clear" w:pos="540"/>
          <w:tab w:val="clear" w:pos="3240"/>
        </w:tabs>
        <w:ind w:left="540" w:hanging="540"/>
        <w:jc w:val="left"/>
        <w:rPr>
          <w:rFonts w:asciiTheme="minorHAnsi" w:hAnsiTheme="minorHAnsi" w:cstheme="minorHAnsi"/>
          <w:sz w:val="22"/>
          <w:szCs w:val="22"/>
        </w:rPr>
      </w:pPr>
      <w:r>
        <w:rPr>
          <w:rFonts w:asciiTheme="minorHAnsi" w:hAnsiTheme="minorHAnsi" w:cstheme="minorHAnsi"/>
          <w:sz w:val="22"/>
          <w:szCs w:val="22"/>
        </w:rPr>
        <w:t>Academic Continuity</w:t>
      </w:r>
    </w:p>
    <w:p w14:paraId="5A2923B2" w14:textId="1954CD6C" w:rsidR="00C87560" w:rsidRPr="0084175A" w:rsidRDefault="00C87560" w:rsidP="00C87560">
      <w:pPr>
        <w:ind w:left="540"/>
        <w:rPr>
          <w:rFonts w:asciiTheme="minorHAnsi" w:hAnsiTheme="minorHAnsi" w:cstheme="minorHAnsi"/>
          <w:sz w:val="22"/>
          <w:szCs w:val="22"/>
        </w:rPr>
      </w:pPr>
      <w:r w:rsidRPr="0084175A">
        <w:rPr>
          <w:rFonts w:asciiTheme="minorHAnsi" w:hAnsiTheme="minorHAnsi" w:cstheme="minorHAnsi"/>
          <w:sz w:val="22"/>
          <w:szCs w:val="22"/>
        </w:rPr>
        <w:t>During any semester, there is a possibility the course may be disrupted, whether due to continued pandemic or hurricane season. Inform students of your plan should the university transition to remote instruction. Will you require attendance via live, synchronous sessions using Microsoft Teams? Note where links will be made available in the Canvas section. Or you may elect to use asynchronous resources, activities and assignments, in which case you can share where students will be able to find these items in Canvas. Note, this may require additional technology than the regularly used in the course.</w:t>
      </w:r>
    </w:p>
    <w:p w14:paraId="74DD216A" w14:textId="58BEC2A8" w:rsidR="00C87560" w:rsidRPr="0084175A" w:rsidRDefault="00C87560" w:rsidP="00C87560">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lastRenderedPageBreak/>
        <w:t>Communication</w:t>
      </w:r>
    </w:p>
    <w:p w14:paraId="016AAF8B" w14:textId="0D1CA51A" w:rsidR="00C87560" w:rsidRDefault="00C87560" w:rsidP="00C87560">
      <w:pPr>
        <w:ind w:left="540"/>
        <w:rPr>
          <w:rFonts w:asciiTheme="minorHAnsi" w:hAnsiTheme="minorHAnsi" w:cstheme="minorHAnsi"/>
          <w:sz w:val="22"/>
          <w:szCs w:val="22"/>
        </w:rPr>
      </w:pPr>
      <w:r w:rsidRPr="0084175A">
        <w:rPr>
          <w:rFonts w:asciiTheme="minorHAnsi" w:hAnsiTheme="minorHAnsi" w:cstheme="minorHAnsi"/>
          <w:sz w:val="22"/>
          <w:szCs w:val="22"/>
        </w:rPr>
        <w:t xml:space="preserve">Share how you will communicate with students outside of class sessions, whether through Canvas </w:t>
      </w:r>
      <w:r w:rsidR="00105945">
        <w:rPr>
          <w:rFonts w:asciiTheme="minorHAnsi" w:hAnsiTheme="minorHAnsi" w:cstheme="minorHAnsi"/>
          <w:sz w:val="22"/>
          <w:szCs w:val="22"/>
        </w:rPr>
        <w:t xml:space="preserve">mail </w:t>
      </w:r>
      <w:r w:rsidRPr="0084175A">
        <w:rPr>
          <w:rFonts w:asciiTheme="minorHAnsi" w:hAnsiTheme="minorHAnsi" w:cstheme="minorHAnsi"/>
          <w:sz w:val="22"/>
          <w:szCs w:val="22"/>
        </w:rPr>
        <w:t>or directly through ema</w:t>
      </w:r>
      <w:r w:rsidR="00105945">
        <w:rPr>
          <w:rFonts w:asciiTheme="minorHAnsi" w:hAnsiTheme="minorHAnsi" w:cstheme="minorHAnsi"/>
          <w:sz w:val="22"/>
          <w:szCs w:val="22"/>
        </w:rPr>
        <w:t>il, as well as where class Announcements can be found.</w:t>
      </w:r>
      <w:r w:rsidRPr="0084175A">
        <w:rPr>
          <w:rFonts w:asciiTheme="minorHAnsi" w:hAnsiTheme="minorHAnsi" w:cstheme="minorHAnsi"/>
          <w:sz w:val="22"/>
          <w:szCs w:val="22"/>
        </w:rPr>
        <w:t xml:space="preserve"> You can also set an</w:t>
      </w:r>
      <w:r w:rsidR="003E400F">
        <w:rPr>
          <w:rFonts w:asciiTheme="minorHAnsi" w:hAnsiTheme="minorHAnsi" w:cstheme="minorHAnsi"/>
          <w:sz w:val="22"/>
          <w:szCs w:val="22"/>
        </w:rPr>
        <w:t>y</w:t>
      </w:r>
      <w:r w:rsidRPr="0084175A">
        <w:rPr>
          <w:rFonts w:asciiTheme="minorHAnsi" w:hAnsiTheme="minorHAnsi" w:cstheme="minorHAnsi"/>
          <w:sz w:val="22"/>
          <w:szCs w:val="22"/>
        </w:rPr>
        <w:t xml:space="preserve"> standards for tone and etiquette when communicating with you and peers.</w:t>
      </w:r>
      <w:r w:rsidR="00897B40" w:rsidRPr="0084175A">
        <w:rPr>
          <w:rFonts w:asciiTheme="minorHAnsi" w:hAnsiTheme="minorHAnsi" w:cstheme="minorHAnsi"/>
          <w:sz w:val="22"/>
          <w:szCs w:val="22"/>
        </w:rPr>
        <w:t xml:space="preserve"> You may include information on how quickly you will reply to emails during the week and if you reply on weekends.</w:t>
      </w:r>
    </w:p>
    <w:p w14:paraId="5A680502" w14:textId="77777777" w:rsidR="00EE79D5" w:rsidRPr="0084175A" w:rsidRDefault="00EE79D5" w:rsidP="00C87560">
      <w:pPr>
        <w:ind w:left="540"/>
        <w:rPr>
          <w:rFonts w:asciiTheme="minorHAnsi" w:hAnsiTheme="minorHAnsi" w:cstheme="minorHAnsi"/>
          <w:sz w:val="22"/>
          <w:szCs w:val="22"/>
        </w:rPr>
      </w:pPr>
    </w:p>
    <w:p w14:paraId="37C7B3A5" w14:textId="79FE6F8D" w:rsidR="00A750CE" w:rsidRPr="0084175A" w:rsidRDefault="004479EB" w:rsidP="00AC0E5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Grading Scale</w:t>
      </w:r>
    </w:p>
    <w:p w14:paraId="03438A73" w14:textId="6394F385" w:rsidR="002A344B" w:rsidRPr="0084175A" w:rsidRDefault="00524801" w:rsidP="00AC0E5B">
      <w:pPr>
        <w:tabs>
          <w:tab w:val="left" w:pos="540"/>
        </w:tabs>
        <w:ind w:left="547"/>
        <w:contextualSpacing/>
        <w:rPr>
          <w:rFonts w:asciiTheme="minorHAnsi" w:hAnsiTheme="minorHAnsi" w:cstheme="minorHAnsi"/>
          <w:sz w:val="22"/>
          <w:szCs w:val="22"/>
        </w:rPr>
      </w:pPr>
      <w:r w:rsidRPr="0084175A">
        <w:rPr>
          <w:rFonts w:asciiTheme="minorHAnsi" w:hAnsiTheme="minorHAnsi" w:cstheme="minorHAnsi"/>
          <w:sz w:val="22"/>
          <w:szCs w:val="22"/>
        </w:rPr>
        <w:t xml:space="preserve">Insert grading scale (with plus/minus scaling, if applicable) here. We have provided templates for your grading scale, including one for plus/minus grading, and the general grading scale. Feel free to use either of these, </w:t>
      </w:r>
      <w:r w:rsidR="00E55FB6" w:rsidRPr="0084175A">
        <w:rPr>
          <w:rFonts w:asciiTheme="minorHAnsi" w:hAnsiTheme="minorHAnsi" w:cstheme="minorHAnsi"/>
          <w:sz w:val="22"/>
          <w:szCs w:val="22"/>
        </w:rPr>
        <w:t>and adjust</w:t>
      </w:r>
      <w:r w:rsidRPr="0084175A">
        <w:rPr>
          <w:rFonts w:asciiTheme="minorHAnsi" w:hAnsiTheme="minorHAnsi" w:cstheme="minorHAnsi"/>
          <w:sz w:val="22"/>
          <w:szCs w:val="22"/>
        </w:rPr>
        <w:t xml:space="preserve"> for your own grading scale, if different:</w:t>
      </w:r>
    </w:p>
    <w:p w14:paraId="51231885" w14:textId="64E5170D" w:rsidR="0059265F" w:rsidRDefault="0059265F" w:rsidP="00AC0E5B">
      <w:pPr>
        <w:jc w:val="both"/>
        <w:rPr>
          <w:rFonts w:asciiTheme="minorHAnsi" w:hAnsiTheme="minorHAnsi" w:cstheme="minorHAnsi"/>
          <w:sz w:val="22"/>
          <w:szCs w:val="22"/>
        </w:rPr>
      </w:pPr>
    </w:p>
    <w:p w14:paraId="2A2DB13A" w14:textId="77777777" w:rsidR="00EE79D5" w:rsidRPr="0084175A" w:rsidRDefault="00EE79D5" w:rsidP="007150B0">
      <w:pPr>
        <w:ind w:left="720"/>
        <w:rPr>
          <w:rFonts w:asciiTheme="minorHAnsi" w:hAnsiTheme="minorHAnsi" w:cstheme="minorHAnsi"/>
          <w:sz w:val="22"/>
          <w:szCs w:val="22"/>
        </w:rPr>
      </w:pPr>
      <w:r w:rsidRPr="0084175A">
        <w:rPr>
          <w:rFonts w:asciiTheme="minorHAnsi" w:hAnsiTheme="minorHAnsi" w:cstheme="minorHAnsi"/>
          <w:sz w:val="22"/>
          <w:szCs w:val="22"/>
        </w:rPr>
        <w:t>Grading Scale (%)</w:t>
      </w:r>
    </w:p>
    <w:p w14:paraId="35F4D909"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90-100</w:t>
      </w:r>
      <w:r w:rsidRPr="0084175A">
        <w:rPr>
          <w:rFonts w:asciiTheme="minorHAnsi" w:hAnsiTheme="minorHAnsi" w:cstheme="minorHAnsi"/>
          <w:sz w:val="22"/>
          <w:szCs w:val="22"/>
        </w:rPr>
        <w:tab/>
        <w:t>A</w:t>
      </w:r>
    </w:p>
    <w:p w14:paraId="0D36F561"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80 - 89</w:t>
      </w:r>
      <w:r w:rsidRPr="0084175A">
        <w:rPr>
          <w:rFonts w:asciiTheme="minorHAnsi" w:hAnsiTheme="minorHAnsi" w:cstheme="minorHAnsi"/>
          <w:sz w:val="22"/>
          <w:szCs w:val="22"/>
        </w:rPr>
        <w:tab/>
        <w:t>B</w:t>
      </w:r>
    </w:p>
    <w:p w14:paraId="10704C2E"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70 - 79</w:t>
      </w:r>
      <w:r w:rsidRPr="0084175A">
        <w:rPr>
          <w:rFonts w:asciiTheme="minorHAnsi" w:hAnsiTheme="minorHAnsi" w:cstheme="minorHAnsi"/>
          <w:sz w:val="22"/>
          <w:szCs w:val="22"/>
        </w:rPr>
        <w:tab/>
        <w:t>C</w:t>
      </w:r>
    </w:p>
    <w:p w14:paraId="3F272E31"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60 - 69</w:t>
      </w:r>
      <w:r w:rsidRPr="0084175A">
        <w:rPr>
          <w:rFonts w:asciiTheme="minorHAnsi" w:hAnsiTheme="minorHAnsi" w:cstheme="minorHAnsi"/>
          <w:sz w:val="22"/>
          <w:szCs w:val="22"/>
        </w:rPr>
        <w:tab/>
        <w:t>D</w:t>
      </w:r>
    </w:p>
    <w:p w14:paraId="5D23F174"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0 - 59</w:t>
      </w:r>
      <w:r w:rsidRPr="0084175A">
        <w:rPr>
          <w:rFonts w:asciiTheme="minorHAnsi" w:hAnsiTheme="minorHAnsi" w:cstheme="minorHAnsi"/>
          <w:sz w:val="22"/>
          <w:szCs w:val="22"/>
        </w:rPr>
        <w:tab/>
        <w:t>F</w:t>
      </w:r>
    </w:p>
    <w:p w14:paraId="43B24C80" w14:textId="77777777" w:rsidR="00EE79D5" w:rsidRPr="0084175A" w:rsidRDefault="00EE79D5" w:rsidP="00AC0E5B">
      <w:pPr>
        <w:jc w:val="both"/>
        <w:rPr>
          <w:rFonts w:asciiTheme="minorHAnsi" w:hAnsiTheme="minorHAnsi" w:cstheme="minorHAnsi"/>
          <w:sz w:val="22"/>
          <w:szCs w:val="22"/>
        </w:rPr>
      </w:pPr>
    </w:p>
    <w:p w14:paraId="70BC2D94" w14:textId="6DD7C0AC" w:rsidR="009D581B" w:rsidRDefault="00EE79D5" w:rsidP="00AC0E5B">
      <w:pPr>
        <w:jc w:val="both"/>
        <w:rPr>
          <w:rFonts w:asciiTheme="minorHAnsi" w:hAnsiTheme="minorHAnsi" w:cstheme="minorHAnsi"/>
          <w:sz w:val="22"/>
          <w:szCs w:val="22"/>
        </w:rPr>
      </w:pPr>
      <w:r>
        <w:rPr>
          <w:rFonts w:asciiTheme="minorHAnsi" w:hAnsiTheme="minorHAnsi" w:cstheme="minorHAnsi"/>
          <w:sz w:val="22"/>
          <w:szCs w:val="22"/>
        </w:rPr>
        <w:tab/>
        <w:t>Or</w:t>
      </w:r>
    </w:p>
    <w:p w14:paraId="7445C8C5" w14:textId="77777777" w:rsidR="00EE79D5" w:rsidRPr="0084175A" w:rsidRDefault="00EE79D5" w:rsidP="00AC0E5B">
      <w:pPr>
        <w:jc w:val="both"/>
        <w:rPr>
          <w:rFonts w:asciiTheme="minorHAnsi" w:hAnsiTheme="minorHAnsi" w:cstheme="minorHAnsi"/>
          <w:sz w:val="22"/>
          <w:szCs w:val="22"/>
        </w:rPr>
      </w:pPr>
    </w:p>
    <w:p w14:paraId="7E956EA8" w14:textId="77777777" w:rsidR="00EE79D5" w:rsidRPr="0084175A" w:rsidRDefault="00EE79D5" w:rsidP="00EE79D5">
      <w:pPr>
        <w:ind w:left="810"/>
        <w:rPr>
          <w:rFonts w:asciiTheme="minorHAnsi" w:hAnsiTheme="minorHAnsi" w:cstheme="minorHAnsi"/>
          <w:sz w:val="22"/>
          <w:szCs w:val="22"/>
        </w:rPr>
      </w:pPr>
      <w:r w:rsidRPr="0084175A">
        <w:rPr>
          <w:rFonts w:asciiTheme="minorHAnsi" w:hAnsiTheme="minorHAnsi" w:cstheme="minorHAnsi"/>
          <w:sz w:val="22"/>
          <w:szCs w:val="22"/>
        </w:rPr>
        <w:t>Grading Scale (%)</w:t>
      </w:r>
    </w:p>
    <w:p w14:paraId="45C316B8"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94 – 100</w:t>
      </w:r>
      <w:r w:rsidRPr="0084175A">
        <w:rPr>
          <w:rFonts w:asciiTheme="minorHAnsi" w:hAnsiTheme="minorHAnsi" w:cstheme="minorHAnsi"/>
          <w:sz w:val="22"/>
          <w:szCs w:val="22"/>
        </w:rPr>
        <w:tab/>
        <w:t>A</w:t>
      </w:r>
      <w:r w:rsidRPr="0084175A">
        <w:rPr>
          <w:rFonts w:asciiTheme="minorHAnsi" w:hAnsiTheme="minorHAnsi" w:cstheme="minorHAnsi"/>
          <w:sz w:val="22"/>
          <w:szCs w:val="22"/>
        </w:rPr>
        <w:tab/>
        <w:t>74 – 76</w:t>
      </w:r>
      <w:r w:rsidRPr="0084175A">
        <w:rPr>
          <w:rFonts w:asciiTheme="minorHAnsi" w:hAnsiTheme="minorHAnsi" w:cstheme="minorHAnsi"/>
          <w:sz w:val="22"/>
          <w:szCs w:val="22"/>
        </w:rPr>
        <w:tab/>
        <w:t>C</w:t>
      </w:r>
    </w:p>
    <w:p w14:paraId="684B7C10"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90 – 93</w:t>
      </w:r>
      <w:r w:rsidRPr="0084175A">
        <w:rPr>
          <w:rFonts w:asciiTheme="minorHAnsi" w:hAnsiTheme="minorHAnsi" w:cstheme="minorHAnsi"/>
          <w:sz w:val="22"/>
          <w:szCs w:val="22"/>
        </w:rPr>
        <w:tab/>
        <w:t>A-</w:t>
      </w:r>
      <w:r w:rsidRPr="0084175A">
        <w:rPr>
          <w:rFonts w:asciiTheme="minorHAnsi" w:hAnsiTheme="minorHAnsi" w:cstheme="minorHAnsi"/>
          <w:sz w:val="22"/>
          <w:szCs w:val="22"/>
        </w:rPr>
        <w:tab/>
        <w:t xml:space="preserve">70 – 73 </w:t>
      </w:r>
      <w:r w:rsidRPr="0084175A">
        <w:rPr>
          <w:rFonts w:asciiTheme="minorHAnsi" w:hAnsiTheme="minorHAnsi" w:cstheme="minorHAnsi"/>
          <w:sz w:val="22"/>
          <w:szCs w:val="22"/>
        </w:rPr>
        <w:tab/>
        <w:t>C-</w:t>
      </w:r>
    </w:p>
    <w:p w14:paraId="32E36F3E"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87 – 89</w:t>
      </w:r>
      <w:r w:rsidRPr="0084175A">
        <w:rPr>
          <w:rFonts w:asciiTheme="minorHAnsi" w:hAnsiTheme="minorHAnsi" w:cstheme="minorHAnsi"/>
          <w:sz w:val="22"/>
          <w:szCs w:val="22"/>
        </w:rPr>
        <w:tab/>
        <w:t>B+</w:t>
      </w:r>
      <w:r w:rsidRPr="0084175A">
        <w:rPr>
          <w:rFonts w:asciiTheme="minorHAnsi" w:hAnsiTheme="minorHAnsi" w:cstheme="minorHAnsi"/>
          <w:sz w:val="22"/>
          <w:szCs w:val="22"/>
        </w:rPr>
        <w:tab/>
        <w:t>67 – 69</w:t>
      </w:r>
      <w:r w:rsidRPr="0084175A">
        <w:rPr>
          <w:rFonts w:asciiTheme="minorHAnsi" w:hAnsiTheme="minorHAnsi" w:cstheme="minorHAnsi"/>
          <w:sz w:val="22"/>
          <w:szCs w:val="22"/>
        </w:rPr>
        <w:tab/>
        <w:t>D+</w:t>
      </w:r>
    </w:p>
    <w:p w14:paraId="5A2F79E9"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84 – 86</w:t>
      </w:r>
      <w:r w:rsidRPr="0084175A">
        <w:rPr>
          <w:rFonts w:asciiTheme="minorHAnsi" w:hAnsiTheme="minorHAnsi" w:cstheme="minorHAnsi"/>
          <w:sz w:val="22"/>
          <w:szCs w:val="22"/>
        </w:rPr>
        <w:tab/>
        <w:t>B</w:t>
      </w:r>
      <w:r w:rsidRPr="0084175A">
        <w:rPr>
          <w:rFonts w:asciiTheme="minorHAnsi" w:hAnsiTheme="minorHAnsi" w:cstheme="minorHAnsi"/>
          <w:sz w:val="22"/>
          <w:szCs w:val="22"/>
        </w:rPr>
        <w:tab/>
        <w:t>64 – 66</w:t>
      </w:r>
      <w:r w:rsidRPr="0084175A">
        <w:rPr>
          <w:rFonts w:asciiTheme="minorHAnsi" w:hAnsiTheme="minorHAnsi" w:cstheme="minorHAnsi"/>
          <w:sz w:val="22"/>
          <w:szCs w:val="22"/>
        </w:rPr>
        <w:tab/>
        <w:t>D</w:t>
      </w:r>
    </w:p>
    <w:p w14:paraId="6A64B80F"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80 – 83</w:t>
      </w:r>
      <w:r w:rsidRPr="0084175A">
        <w:rPr>
          <w:rFonts w:asciiTheme="minorHAnsi" w:hAnsiTheme="minorHAnsi" w:cstheme="minorHAnsi"/>
          <w:sz w:val="22"/>
          <w:szCs w:val="22"/>
        </w:rPr>
        <w:tab/>
        <w:t>B-</w:t>
      </w:r>
      <w:r w:rsidRPr="0084175A">
        <w:rPr>
          <w:rFonts w:asciiTheme="minorHAnsi" w:hAnsiTheme="minorHAnsi" w:cstheme="minorHAnsi"/>
          <w:sz w:val="22"/>
          <w:szCs w:val="22"/>
        </w:rPr>
        <w:tab/>
        <w:t>60 – 63</w:t>
      </w:r>
      <w:r w:rsidRPr="0084175A">
        <w:rPr>
          <w:rFonts w:asciiTheme="minorHAnsi" w:hAnsiTheme="minorHAnsi" w:cstheme="minorHAnsi"/>
          <w:sz w:val="22"/>
          <w:szCs w:val="22"/>
        </w:rPr>
        <w:tab/>
        <w:t>D-</w:t>
      </w:r>
    </w:p>
    <w:p w14:paraId="34F5FE2D"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77 – 79</w:t>
      </w:r>
      <w:r w:rsidRPr="0084175A">
        <w:rPr>
          <w:rFonts w:asciiTheme="minorHAnsi" w:hAnsiTheme="minorHAnsi" w:cstheme="minorHAnsi"/>
          <w:sz w:val="22"/>
          <w:szCs w:val="22"/>
        </w:rPr>
        <w:tab/>
        <w:t>C+</w:t>
      </w:r>
      <w:r w:rsidRPr="0084175A">
        <w:rPr>
          <w:rFonts w:asciiTheme="minorHAnsi" w:hAnsiTheme="minorHAnsi" w:cstheme="minorHAnsi"/>
          <w:sz w:val="22"/>
          <w:szCs w:val="22"/>
        </w:rPr>
        <w:tab/>
        <w:t>0 – 59</w:t>
      </w:r>
      <w:r w:rsidRPr="0084175A">
        <w:rPr>
          <w:rFonts w:asciiTheme="minorHAnsi" w:hAnsiTheme="minorHAnsi" w:cstheme="minorHAnsi"/>
          <w:sz w:val="22"/>
          <w:szCs w:val="22"/>
        </w:rPr>
        <w:tab/>
        <w:t>F</w:t>
      </w:r>
    </w:p>
    <w:p w14:paraId="2CB06BEC" w14:textId="0729014C" w:rsidR="00C73F94" w:rsidRPr="0084175A" w:rsidRDefault="00C73F94" w:rsidP="00EE79D5">
      <w:pPr>
        <w:ind w:left="810"/>
        <w:jc w:val="both"/>
        <w:rPr>
          <w:rFonts w:asciiTheme="minorHAnsi" w:hAnsiTheme="minorHAnsi" w:cstheme="minorHAnsi"/>
          <w:sz w:val="22"/>
          <w:szCs w:val="22"/>
        </w:rPr>
      </w:pPr>
    </w:p>
    <w:p w14:paraId="2F5B5AFC" w14:textId="4B6C1654"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Grade Categories and Weights</w:t>
      </w:r>
    </w:p>
    <w:p w14:paraId="5EBE4F16" w14:textId="77777777" w:rsidR="004479EB" w:rsidRPr="0084175A" w:rsidRDefault="004479EB" w:rsidP="004479EB">
      <w:pPr>
        <w:tabs>
          <w:tab w:val="left" w:pos="540"/>
        </w:tabs>
        <w:ind w:left="540"/>
        <w:rPr>
          <w:rFonts w:asciiTheme="minorHAnsi" w:hAnsiTheme="minorHAnsi" w:cstheme="minorHAnsi"/>
          <w:sz w:val="22"/>
          <w:szCs w:val="22"/>
        </w:rPr>
      </w:pPr>
      <w:r w:rsidRPr="0084175A">
        <w:rPr>
          <w:rFonts w:asciiTheme="minorHAnsi" w:hAnsiTheme="minorHAnsi" w:cstheme="minorHAnsi"/>
          <w:sz w:val="22"/>
          <w:szCs w:val="22"/>
        </w:rPr>
        <w:t>Provide a listing of assessments and their weighting in the semester total. In addition to (or even in lieu of) tests, consider exploring “authentic” assessments, which are based as closely as possible to real world experiences.</w:t>
      </w:r>
      <w:r w:rsidR="00180E58" w:rsidRPr="0084175A">
        <w:rPr>
          <w:rFonts w:asciiTheme="minorHAnsi" w:hAnsiTheme="minorHAnsi" w:cstheme="minorHAnsi"/>
          <w:sz w:val="22"/>
          <w:szCs w:val="22"/>
        </w:rPr>
        <w:t xml:space="preserve"> Here is an example:</w:t>
      </w:r>
    </w:p>
    <w:p w14:paraId="45ECDB27" w14:textId="77777777" w:rsidR="004479EB" w:rsidRPr="0084175A" w:rsidRDefault="004479EB" w:rsidP="004479EB">
      <w:pPr>
        <w:ind w:left="540"/>
        <w:jc w:val="both"/>
        <w:rPr>
          <w:rFonts w:asciiTheme="minorHAnsi" w:hAnsiTheme="minorHAnsi" w:cstheme="minorHAnsi"/>
          <w:sz w:val="22"/>
          <w:szCs w:val="22"/>
        </w:rPr>
      </w:pPr>
    </w:p>
    <w:p w14:paraId="117BF835" w14:textId="77777777" w:rsidR="007563BB" w:rsidRPr="007563BB" w:rsidRDefault="007563BB" w:rsidP="007563BB">
      <w:pPr>
        <w:tabs>
          <w:tab w:val="left" w:pos="4680"/>
        </w:tabs>
        <w:ind w:left="1705"/>
        <w:rPr>
          <w:rFonts w:asciiTheme="minorHAnsi" w:hAnsiTheme="minorHAnsi" w:cstheme="minorHAnsi"/>
          <w:b/>
          <w:bCs/>
          <w:sz w:val="22"/>
          <w:szCs w:val="22"/>
        </w:rPr>
      </w:pPr>
      <w:r w:rsidRPr="007563BB">
        <w:rPr>
          <w:rFonts w:asciiTheme="minorHAnsi" w:hAnsiTheme="minorHAnsi" w:cstheme="minorHAnsi"/>
          <w:b/>
          <w:bCs/>
          <w:sz w:val="22"/>
          <w:szCs w:val="22"/>
        </w:rPr>
        <w:t>Graded Items</w:t>
      </w:r>
      <w:r w:rsidRPr="007563BB">
        <w:rPr>
          <w:rFonts w:asciiTheme="minorHAnsi" w:hAnsiTheme="minorHAnsi" w:cstheme="minorHAnsi"/>
          <w:b/>
          <w:bCs/>
          <w:sz w:val="22"/>
          <w:szCs w:val="22"/>
        </w:rPr>
        <w:tab/>
        <w:t>Percent of Final Grade</w:t>
      </w:r>
    </w:p>
    <w:p w14:paraId="5BEDC319"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Project</w:t>
      </w:r>
      <w:r w:rsidRPr="0084175A">
        <w:rPr>
          <w:rFonts w:asciiTheme="minorHAnsi" w:hAnsiTheme="minorHAnsi" w:cstheme="minorHAnsi"/>
          <w:sz w:val="22"/>
          <w:szCs w:val="22"/>
        </w:rPr>
        <w:tab/>
        <w:t>20%</w:t>
      </w:r>
    </w:p>
    <w:p w14:paraId="4B62789D"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Essay</w:t>
      </w:r>
      <w:r w:rsidRPr="0084175A">
        <w:rPr>
          <w:rFonts w:asciiTheme="minorHAnsi" w:hAnsiTheme="minorHAnsi" w:cstheme="minorHAnsi"/>
          <w:sz w:val="22"/>
          <w:szCs w:val="22"/>
        </w:rPr>
        <w:tab/>
        <w:t>15%</w:t>
      </w:r>
    </w:p>
    <w:p w14:paraId="1BB9F368"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Final Exam</w:t>
      </w:r>
      <w:r w:rsidRPr="0084175A">
        <w:rPr>
          <w:rFonts w:asciiTheme="minorHAnsi" w:hAnsiTheme="minorHAnsi" w:cstheme="minorHAnsi"/>
          <w:sz w:val="22"/>
          <w:szCs w:val="22"/>
        </w:rPr>
        <w:tab/>
        <w:t>15%</w:t>
      </w:r>
    </w:p>
    <w:p w14:paraId="47BBA47D"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Midterm</w:t>
      </w:r>
      <w:r w:rsidRPr="0084175A">
        <w:rPr>
          <w:rFonts w:asciiTheme="minorHAnsi" w:hAnsiTheme="minorHAnsi" w:cstheme="minorHAnsi"/>
          <w:sz w:val="22"/>
          <w:szCs w:val="22"/>
        </w:rPr>
        <w:tab/>
        <w:t>15%</w:t>
      </w:r>
    </w:p>
    <w:p w14:paraId="04A222BC"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Homework</w:t>
      </w:r>
      <w:r w:rsidRPr="0084175A">
        <w:rPr>
          <w:rFonts w:asciiTheme="minorHAnsi" w:hAnsiTheme="minorHAnsi" w:cstheme="minorHAnsi"/>
          <w:sz w:val="22"/>
          <w:szCs w:val="22"/>
        </w:rPr>
        <w:tab/>
      </w:r>
      <w:r>
        <w:rPr>
          <w:rFonts w:asciiTheme="minorHAnsi" w:hAnsiTheme="minorHAnsi" w:cstheme="minorHAnsi"/>
          <w:sz w:val="22"/>
          <w:szCs w:val="22"/>
        </w:rPr>
        <w:t>15</w:t>
      </w:r>
      <w:r w:rsidRPr="0084175A">
        <w:rPr>
          <w:rFonts w:asciiTheme="minorHAnsi" w:hAnsiTheme="minorHAnsi" w:cstheme="minorHAnsi"/>
          <w:sz w:val="22"/>
          <w:szCs w:val="22"/>
        </w:rPr>
        <w:t>%</w:t>
      </w:r>
    </w:p>
    <w:p w14:paraId="5B1B392C"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In-Class Quizzes</w:t>
      </w:r>
      <w:r w:rsidRPr="0084175A">
        <w:rPr>
          <w:rFonts w:asciiTheme="minorHAnsi" w:hAnsiTheme="minorHAnsi" w:cstheme="minorHAnsi"/>
          <w:sz w:val="22"/>
          <w:szCs w:val="22"/>
        </w:rPr>
        <w:tab/>
        <w:t>1</w:t>
      </w:r>
      <w:r>
        <w:rPr>
          <w:rFonts w:asciiTheme="minorHAnsi" w:hAnsiTheme="minorHAnsi" w:cstheme="minorHAnsi"/>
          <w:sz w:val="22"/>
          <w:szCs w:val="22"/>
        </w:rPr>
        <w:t>5</w:t>
      </w:r>
      <w:r w:rsidRPr="0084175A">
        <w:rPr>
          <w:rFonts w:asciiTheme="minorHAnsi" w:hAnsiTheme="minorHAnsi" w:cstheme="minorHAnsi"/>
          <w:sz w:val="22"/>
          <w:szCs w:val="22"/>
        </w:rPr>
        <w:t>%</w:t>
      </w:r>
    </w:p>
    <w:p w14:paraId="3E6D33A3"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Participation and Engagement</w:t>
      </w:r>
      <w:r w:rsidRPr="0084175A">
        <w:rPr>
          <w:rFonts w:asciiTheme="minorHAnsi" w:hAnsiTheme="minorHAnsi" w:cstheme="minorHAnsi"/>
          <w:sz w:val="22"/>
          <w:szCs w:val="22"/>
        </w:rPr>
        <w:tab/>
        <w:t>5%</w:t>
      </w:r>
    </w:p>
    <w:p w14:paraId="6AFAFF70" w14:textId="77777777" w:rsidR="00180E58" w:rsidRPr="0084175A" w:rsidRDefault="00180E58" w:rsidP="002D7A7A">
      <w:pPr>
        <w:ind w:left="540"/>
        <w:jc w:val="both"/>
        <w:rPr>
          <w:rFonts w:asciiTheme="minorHAnsi" w:hAnsiTheme="minorHAnsi" w:cstheme="minorHAnsi"/>
          <w:sz w:val="22"/>
          <w:szCs w:val="22"/>
        </w:rPr>
      </w:pPr>
    </w:p>
    <w:p w14:paraId="3A264ED1" w14:textId="77777777" w:rsidR="00B50126" w:rsidRPr="0084175A" w:rsidRDefault="00B50126" w:rsidP="0084175A">
      <w:pPr>
        <w:pStyle w:val="Heading1"/>
        <w:numPr>
          <w:ilvl w:val="0"/>
          <w:numId w:val="0"/>
        </w:numPr>
        <w:tabs>
          <w:tab w:val="clear" w:pos="540"/>
        </w:tabs>
        <w:ind w:left="540"/>
        <w:jc w:val="left"/>
        <w:rPr>
          <w:rFonts w:asciiTheme="minorHAnsi" w:hAnsiTheme="minorHAnsi" w:cstheme="minorHAnsi"/>
          <w:sz w:val="22"/>
          <w:szCs w:val="22"/>
        </w:rPr>
      </w:pPr>
      <w:r w:rsidRPr="0084175A">
        <w:rPr>
          <w:rFonts w:asciiTheme="minorHAnsi" w:hAnsiTheme="minorHAnsi" w:cstheme="minorHAnsi"/>
          <w:sz w:val="22"/>
          <w:szCs w:val="22"/>
        </w:rPr>
        <w:t>Essay and Project Assignments</w:t>
      </w:r>
    </w:p>
    <w:p w14:paraId="307D646D" w14:textId="528A8027" w:rsidR="00897B40" w:rsidRDefault="00B50126" w:rsidP="00897B40">
      <w:pPr>
        <w:tabs>
          <w:tab w:val="left" w:pos="450"/>
        </w:tabs>
        <w:ind w:left="540"/>
        <w:rPr>
          <w:rFonts w:asciiTheme="minorHAnsi" w:hAnsiTheme="minorHAnsi" w:cstheme="minorHAnsi"/>
          <w:sz w:val="22"/>
          <w:szCs w:val="22"/>
        </w:rPr>
      </w:pPr>
      <w:r w:rsidRPr="0084175A">
        <w:rPr>
          <w:rFonts w:asciiTheme="minorHAnsi" w:hAnsiTheme="minorHAnsi" w:cstheme="minorHAnsi"/>
          <w:sz w:val="22"/>
          <w:szCs w:val="22"/>
        </w:rPr>
        <w:t>You may wish to list each assignment and what characterizes this assignment from all others. You made add reference text page numbers, the topics needed to complete this project, brief problem</w:t>
      </w:r>
      <w:r w:rsidR="007563BB">
        <w:rPr>
          <w:rFonts w:asciiTheme="minorHAnsi" w:hAnsiTheme="minorHAnsi" w:cstheme="minorHAnsi"/>
          <w:sz w:val="22"/>
          <w:szCs w:val="22"/>
        </w:rPr>
        <w:t xml:space="preserve"> </w:t>
      </w:r>
      <w:r w:rsidRPr="0084175A">
        <w:rPr>
          <w:rFonts w:asciiTheme="minorHAnsi" w:hAnsiTheme="minorHAnsi" w:cstheme="minorHAnsi"/>
          <w:sz w:val="22"/>
          <w:szCs w:val="22"/>
        </w:rPr>
        <w:t>specification, etc.</w:t>
      </w:r>
      <w:r w:rsidR="006E0B4E" w:rsidRPr="0084175A">
        <w:rPr>
          <w:rFonts w:asciiTheme="minorHAnsi" w:hAnsiTheme="minorHAnsi" w:cstheme="minorHAnsi"/>
          <w:sz w:val="22"/>
          <w:szCs w:val="22"/>
        </w:rPr>
        <w:t xml:space="preserve"> Ideally, include not just WHAT to do, but WHY we are doing it, and HOW it will be assessed (such as linking to a rubric).</w:t>
      </w:r>
    </w:p>
    <w:p w14:paraId="322900F5" w14:textId="6A167FD5" w:rsidR="003E400F" w:rsidRDefault="003E400F" w:rsidP="00897B40">
      <w:pPr>
        <w:tabs>
          <w:tab w:val="left" w:pos="450"/>
        </w:tabs>
        <w:ind w:left="540"/>
        <w:rPr>
          <w:rFonts w:asciiTheme="minorHAnsi" w:hAnsiTheme="minorHAnsi" w:cstheme="minorHAnsi"/>
          <w:sz w:val="22"/>
          <w:szCs w:val="22"/>
        </w:rPr>
      </w:pPr>
    </w:p>
    <w:p w14:paraId="7C32FD7F" w14:textId="5725CC98" w:rsidR="003E400F" w:rsidRDefault="003E400F" w:rsidP="00897B40">
      <w:pPr>
        <w:tabs>
          <w:tab w:val="left" w:pos="450"/>
        </w:tabs>
        <w:ind w:left="540"/>
        <w:rPr>
          <w:rFonts w:asciiTheme="minorHAnsi" w:hAnsiTheme="minorHAnsi" w:cstheme="minorHAnsi"/>
          <w:sz w:val="22"/>
          <w:szCs w:val="22"/>
        </w:rPr>
      </w:pPr>
      <w:r>
        <w:rPr>
          <w:rFonts w:asciiTheme="minorHAnsi" w:hAnsiTheme="minorHAnsi" w:cstheme="minorHAnsi"/>
          <w:b/>
          <w:bCs/>
          <w:sz w:val="22"/>
          <w:szCs w:val="22"/>
        </w:rPr>
        <w:t>Participation and Engagement</w:t>
      </w:r>
    </w:p>
    <w:p w14:paraId="6026DA94" w14:textId="2D406500" w:rsidR="003E400F" w:rsidRPr="003E400F" w:rsidRDefault="003E400F" w:rsidP="00897B40">
      <w:pPr>
        <w:tabs>
          <w:tab w:val="left" w:pos="450"/>
        </w:tabs>
        <w:ind w:left="540"/>
        <w:rPr>
          <w:rFonts w:asciiTheme="minorHAnsi" w:hAnsiTheme="minorHAnsi" w:cstheme="minorHAnsi"/>
          <w:sz w:val="22"/>
          <w:szCs w:val="22"/>
        </w:rPr>
      </w:pPr>
      <w:r>
        <w:rPr>
          <w:rFonts w:asciiTheme="minorHAnsi" w:hAnsiTheme="minorHAnsi" w:cstheme="minorHAnsi"/>
          <w:sz w:val="22"/>
          <w:szCs w:val="22"/>
        </w:rPr>
        <w:t>Identify how students get points for their active engagement and participation in class sessions. Include any dropped points due to missed class sessions.</w:t>
      </w:r>
    </w:p>
    <w:p w14:paraId="700C91D5" w14:textId="77777777" w:rsidR="00897B40" w:rsidRPr="0084175A" w:rsidRDefault="00897B40" w:rsidP="00897B40">
      <w:pPr>
        <w:tabs>
          <w:tab w:val="left" w:pos="450"/>
        </w:tabs>
        <w:ind w:left="540"/>
        <w:rPr>
          <w:rFonts w:asciiTheme="minorHAnsi" w:hAnsiTheme="minorHAnsi" w:cstheme="minorHAnsi"/>
          <w:sz w:val="22"/>
          <w:szCs w:val="22"/>
        </w:rPr>
      </w:pPr>
    </w:p>
    <w:p w14:paraId="11175A6F" w14:textId="1E68A45D" w:rsidR="00897B40" w:rsidRPr="0084175A" w:rsidRDefault="00897B40" w:rsidP="00897B40">
      <w:pPr>
        <w:pStyle w:val="Heading1"/>
        <w:ind w:left="540" w:hanging="540"/>
        <w:rPr>
          <w:rFonts w:asciiTheme="minorHAnsi" w:hAnsiTheme="minorHAnsi" w:cstheme="minorHAnsi"/>
          <w:sz w:val="22"/>
          <w:szCs w:val="22"/>
        </w:rPr>
      </w:pPr>
      <w:r w:rsidRPr="0084175A">
        <w:rPr>
          <w:rFonts w:asciiTheme="minorHAnsi" w:hAnsiTheme="minorHAnsi" w:cstheme="minorHAnsi"/>
          <w:sz w:val="22"/>
          <w:szCs w:val="22"/>
        </w:rPr>
        <w:t xml:space="preserve">Instructor Feedback Policy &amp; Grade Dissemination </w:t>
      </w:r>
    </w:p>
    <w:p w14:paraId="27B50D40" w14:textId="792E31BD" w:rsidR="00154500" w:rsidRDefault="00897B40" w:rsidP="00897B40">
      <w:pPr>
        <w:ind w:left="547"/>
        <w:rPr>
          <w:rFonts w:asciiTheme="minorHAnsi" w:hAnsiTheme="minorHAnsi" w:cstheme="minorHAnsi"/>
          <w:bCs/>
          <w:sz w:val="22"/>
          <w:szCs w:val="22"/>
        </w:rPr>
      </w:pPr>
      <w:r w:rsidRPr="0084175A">
        <w:rPr>
          <w:rFonts w:asciiTheme="minorHAnsi" w:hAnsiTheme="minorHAnsi" w:cstheme="minorHAnsi"/>
          <w:bCs/>
          <w:sz w:val="22"/>
          <w:szCs w:val="22"/>
        </w:rPr>
        <w:t>Include a plan for classroom response time and feedback on assignments. Explain how students will learn of their grades from assignments and assessments, and when they can expect feedback on their assignments.</w:t>
      </w:r>
    </w:p>
    <w:p w14:paraId="7AD07DD9" w14:textId="77777777" w:rsidR="00B50126" w:rsidRPr="0084175A" w:rsidRDefault="00B50126" w:rsidP="00B50126">
      <w:pPr>
        <w:ind w:left="720"/>
        <w:rPr>
          <w:rFonts w:asciiTheme="minorHAnsi" w:hAnsiTheme="minorHAnsi" w:cstheme="minorHAnsi"/>
          <w:sz w:val="22"/>
          <w:szCs w:val="22"/>
        </w:rPr>
      </w:pPr>
    </w:p>
    <w:p w14:paraId="2B78DFF3" w14:textId="1C4AA9A8" w:rsidR="00B50126" w:rsidRDefault="004479EB" w:rsidP="00B50126">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 xml:space="preserve">Course </w:t>
      </w:r>
      <w:r w:rsidR="00B50126" w:rsidRPr="0084175A">
        <w:rPr>
          <w:rFonts w:asciiTheme="minorHAnsi" w:hAnsiTheme="minorHAnsi" w:cstheme="minorHAnsi"/>
          <w:sz w:val="22"/>
          <w:szCs w:val="22"/>
          <w:highlight w:val="yellow"/>
        </w:rPr>
        <w:t>Schedule</w:t>
      </w:r>
      <w:r w:rsidR="007563BB">
        <w:rPr>
          <w:rFonts w:asciiTheme="minorHAnsi" w:hAnsiTheme="minorHAnsi" w:cstheme="minorHAnsi"/>
          <w:sz w:val="22"/>
          <w:szCs w:val="22"/>
          <w:highlight w:val="yellow"/>
        </w:rPr>
        <w:t>.</w:t>
      </w:r>
    </w:p>
    <w:p w14:paraId="775B529E" w14:textId="6AAD1C53" w:rsidR="007563BB" w:rsidRDefault="007563BB" w:rsidP="007563BB">
      <w:pPr>
        <w:ind w:left="540"/>
        <w:rPr>
          <w:rFonts w:asciiTheme="minorHAnsi" w:hAnsiTheme="minorHAnsi" w:cstheme="minorHAnsi"/>
          <w:sz w:val="22"/>
          <w:szCs w:val="22"/>
        </w:rPr>
      </w:pPr>
      <w:r>
        <w:rPr>
          <w:rFonts w:asciiTheme="minorHAnsi" w:hAnsiTheme="minorHAnsi" w:cstheme="minorHAnsi"/>
          <w:sz w:val="22"/>
          <w:szCs w:val="22"/>
        </w:rPr>
        <w:t xml:space="preserve">The Course Schedule should include dates of major activities and </w:t>
      </w:r>
      <w:r w:rsidR="00190B9D" w:rsidRPr="004D5604">
        <w:rPr>
          <w:rFonts w:asciiTheme="minorHAnsi" w:hAnsiTheme="minorHAnsi" w:cstheme="minorHAnsi"/>
          <w:sz w:val="22"/>
          <w:szCs w:val="22"/>
        </w:rPr>
        <w:t>assignments and</w:t>
      </w:r>
      <w:r w:rsidRPr="004D5604">
        <w:rPr>
          <w:rFonts w:asciiTheme="minorHAnsi" w:hAnsiTheme="minorHAnsi" w:cstheme="minorHAnsi"/>
          <w:sz w:val="22"/>
          <w:szCs w:val="22"/>
        </w:rPr>
        <w:t xml:space="preserve"> must include the </w:t>
      </w:r>
      <w:hyperlink r:id="rId18" w:history="1">
        <w:r w:rsidRPr="004D5604">
          <w:rPr>
            <w:rStyle w:val="Hyperlink"/>
            <w:rFonts w:asciiTheme="minorHAnsi" w:hAnsiTheme="minorHAnsi" w:cstheme="minorHAnsi"/>
            <w:sz w:val="22"/>
            <w:szCs w:val="22"/>
          </w:rPr>
          <w:t>university scheduled final exam time</w:t>
        </w:r>
      </w:hyperlink>
      <w:r w:rsidRPr="004D5604">
        <w:rPr>
          <w:rFonts w:asciiTheme="minorHAnsi" w:hAnsiTheme="minorHAnsi" w:cstheme="minorHAnsi"/>
          <w:sz w:val="22"/>
          <w:szCs w:val="22"/>
        </w:rPr>
        <w:t xml:space="preserve">. </w:t>
      </w:r>
      <w:r w:rsidR="006D436A" w:rsidRPr="004D5604">
        <w:rPr>
          <w:rFonts w:asciiTheme="minorHAnsi" w:hAnsiTheme="minorHAnsi" w:cstheme="minorHAnsi"/>
          <w:sz w:val="22"/>
          <w:szCs w:val="22"/>
        </w:rPr>
        <w:t>T</w:t>
      </w:r>
      <w:r w:rsidRPr="004D5604">
        <w:rPr>
          <w:rFonts w:asciiTheme="minorHAnsi" w:hAnsiTheme="minorHAnsi" w:cstheme="minorHAnsi"/>
          <w:sz w:val="22"/>
          <w:szCs w:val="22"/>
        </w:rPr>
        <w:t xml:space="preserve">ables </w:t>
      </w:r>
      <w:r w:rsidR="006D436A" w:rsidRPr="004D5604">
        <w:rPr>
          <w:rFonts w:asciiTheme="minorHAnsi" w:hAnsiTheme="minorHAnsi" w:cstheme="minorHAnsi"/>
          <w:sz w:val="22"/>
          <w:szCs w:val="22"/>
        </w:rPr>
        <w:t xml:space="preserve">created </w:t>
      </w:r>
      <w:r w:rsidRPr="004D5604">
        <w:rPr>
          <w:rFonts w:asciiTheme="minorHAnsi" w:hAnsiTheme="minorHAnsi" w:cstheme="minorHAnsi"/>
          <w:sz w:val="22"/>
          <w:szCs w:val="22"/>
        </w:rPr>
        <w:t xml:space="preserve">in Excel or Word can be pasted </w:t>
      </w:r>
      <w:r w:rsidR="005A69BF">
        <w:rPr>
          <w:rFonts w:asciiTheme="minorHAnsi" w:hAnsiTheme="minorHAnsi" w:cstheme="minorHAnsi"/>
          <w:sz w:val="22"/>
          <w:szCs w:val="22"/>
        </w:rPr>
        <w:t xml:space="preserve">to replace the example table </w:t>
      </w:r>
      <w:r w:rsidRPr="004D5604">
        <w:rPr>
          <w:rFonts w:asciiTheme="minorHAnsi" w:hAnsiTheme="minorHAnsi" w:cstheme="minorHAnsi"/>
          <w:sz w:val="22"/>
          <w:szCs w:val="22"/>
        </w:rPr>
        <w:t>below</w:t>
      </w:r>
      <w:r w:rsidR="006D436A" w:rsidRPr="004D5604">
        <w:rPr>
          <w:rFonts w:asciiTheme="minorHAnsi" w:hAnsiTheme="minorHAnsi" w:cstheme="minorHAnsi"/>
          <w:sz w:val="22"/>
          <w:szCs w:val="22"/>
        </w:rPr>
        <w:t>. E</w:t>
      </w:r>
      <w:r w:rsidRPr="004D5604">
        <w:rPr>
          <w:rFonts w:asciiTheme="minorHAnsi" w:hAnsiTheme="minorHAnsi" w:cstheme="minorHAnsi"/>
          <w:sz w:val="22"/>
          <w:szCs w:val="22"/>
        </w:rPr>
        <w:t>xample columns to include are Date, Work Due Before Class, Topics to</w:t>
      </w:r>
      <w:r>
        <w:rPr>
          <w:rFonts w:asciiTheme="minorHAnsi" w:hAnsiTheme="minorHAnsi" w:cstheme="minorHAnsi"/>
          <w:sz w:val="22"/>
          <w:szCs w:val="22"/>
        </w:rPr>
        <w:t xml:space="preserve"> be Discussed in Class</w:t>
      </w:r>
      <w:r w:rsidR="0056278D">
        <w:rPr>
          <w:rFonts w:asciiTheme="minorHAnsi" w:hAnsiTheme="minorHAnsi" w:cstheme="minorHAnsi"/>
          <w:sz w:val="22"/>
          <w:szCs w:val="22"/>
        </w:rPr>
        <w:t>, Readings</w:t>
      </w:r>
      <w:r>
        <w:rPr>
          <w:rFonts w:asciiTheme="minorHAnsi" w:hAnsiTheme="minorHAnsi" w:cstheme="minorHAnsi"/>
          <w:sz w:val="22"/>
          <w:szCs w:val="22"/>
        </w:rPr>
        <w:t xml:space="preserve">. </w:t>
      </w:r>
      <w:r w:rsidR="00E435FE">
        <w:rPr>
          <w:rFonts w:asciiTheme="minorHAnsi" w:hAnsiTheme="minorHAnsi" w:cstheme="minorHAnsi"/>
          <w:sz w:val="22"/>
          <w:szCs w:val="22"/>
        </w:rPr>
        <w:t>Each row can represent a class meeting</w:t>
      </w:r>
      <w:r w:rsidR="005173EB">
        <w:rPr>
          <w:rFonts w:asciiTheme="minorHAnsi" w:hAnsiTheme="minorHAnsi" w:cstheme="minorHAnsi"/>
          <w:sz w:val="22"/>
          <w:szCs w:val="22"/>
        </w:rPr>
        <w:t xml:space="preserve"> or important date. </w:t>
      </w:r>
      <w:r>
        <w:rPr>
          <w:rFonts w:asciiTheme="minorHAnsi" w:hAnsiTheme="minorHAnsi" w:cstheme="minorHAnsi"/>
          <w:sz w:val="22"/>
          <w:szCs w:val="22"/>
        </w:rPr>
        <w:t xml:space="preserve">Include </w:t>
      </w:r>
      <w:r w:rsidR="00DD1AA1">
        <w:rPr>
          <w:rFonts w:asciiTheme="minorHAnsi" w:hAnsiTheme="minorHAnsi" w:cstheme="minorHAnsi"/>
          <w:sz w:val="22"/>
          <w:szCs w:val="22"/>
        </w:rPr>
        <w:t xml:space="preserve">dates for important exams, assignments, </w:t>
      </w:r>
      <w:r>
        <w:rPr>
          <w:rFonts w:asciiTheme="minorHAnsi" w:hAnsiTheme="minorHAnsi" w:cstheme="minorHAnsi"/>
          <w:sz w:val="22"/>
          <w:szCs w:val="22"/>
        </w:rPr>
        <w:t>holidays or breaks</w:t>
      </w:r>
      <w:r w:rsidR="00DD1AA1">
        <w:rPr>
          <w:rFonts w:asciiTheme="minorHAnsi" w:hAnsiTheme="minorHAnsi" w:cstheme="minorHAnsi"/>
          <w:sz w:val="22"/>
          <w:szCs w:val="22"/>
        </w:rPr>
        <w:t>,</w:t>
      </w:r>
      <w:r>
        <w:rPr>
          <w:rFonts w:asciiTheme="minorHAnsi" w:hAnsiTheme="minorHAnsi" w:cstheme="minorHAnsi"/>
          <w:sz w:val="22"/>
          <w:szCs w:val="22"/>
        </w:rPr>
        <w:t xml:space="preserve"> as well as any different class locations or meetings.</w:t>
      </w:r>
      <w:r w:rsidR="004D5604">
        <w:rPr>
          <w:rFonts w:asciiTheme="minorHAnsi" w:hAnsiTheme="minorHAnsi" w:cstheme="minorHAnsi"/>
          <w:sz w:val="22"/>
          <w:szCs w:val="22"/>
        </w:rPr>
        <w:t xml:space="preserve"> Be sure to note if this schedule is subject to revision as in example below.</w:t>
      </w:r>
    </w:p>
    <w:p w14:paraId="58F32000" w14:textId="77777777" w:rsidR="007563BB" w:rsidRPr="007563BB" w:rsidRDefault="007563BB" w:rsidP="007563BB">
      <w:pPr>
        <w:ind w:left="540"/>
        <w:rPr>
          <w:rFonts w:asciiTheme="minorHAnsi" w:hAnsiTheme="minorHAnsi" w:cstheme="minorHAnsi"/>
          <w:sz w:val="22"/>
          <w:szCs w:val="22"/>
        </w:rPr>
      </w:pPr>
    </w:p>
    <w:tbl>
      <w:tblPr>
        <w:tblW w:w="0" w:type="auto"/>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937"/>
        <w:gridCol w:w="3952"/>
      </w:tblGrid>
      <w:tr w:rsidR="00B50126" w:rsidRPr="0084175A" w14:paraId="59C4A44B"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E6E6E6"/>
            <w:vAlign w:val="center"/>
            <w:hideMark/>
          </w:tcPr>
          <w:p w14:paraId="0988335F" w14:textId="057D6745"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bookmarkStart w:id="1" w:name="_Hlk86396573"/>
            <w:r w:rsidRPr="0084175A">
              <w:rPr>
                <w:rFonts w:asciiTheme="minorHAnsi" w:hAnsiTheme="minorHAnsi" w:cstheme="minorHAnsi"/>
                <w:b/>
                <w:bCs/>
                <w:sz w:val="22"/>
                <w:szCs w:val="22"/>
              </w:rPr>
              <w:t>Date</w:t>
            </w:r>
          </w:p>
        </w:tc>
        <w:tc>
          <w:tcPr>
            <w:tcW w:w="3937" w:type="dxa"/>
            <w:tcBorders>
              <w:top w:val="outset" w:sz="6" w:space="0" w:color="auto"/>
              <w:left w:val="outset" w:sz="6" w:space="0" w:color="auto"/>
              <w:bottom w:val="outset" w:sz="6" w:space="0" w:color="auto"/>
              <w:right w:val="outset" w:sz="6" w:space="0" w:color="auto"/>
            </w:tcBorders>
            <w:shd w:val="clear" w:color="auto" w:fill="E6E6E6"/>
            <w:hideMark/>
          </w:tcPr>
          <w:p w14:paraId="49276D8C" w14:textId="3A74516F" w:rsidR="00B50126" w:rsidRPr="0084175A" w:rsidRDefault="00C73F94"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Work Due Before Class</w:t>
            </w:r>
          </w:p>
        </w:tc>
        <w:tc>
          <w:tcPr>
            <w:tcW w:w="3952" w:type="dxa"/>
            <w:tcBorders>
              <w:top w:val="outset" w:sz="6" w:space="0" w:color="auto"/>
              <w:left w:val="outset" w:sz="6" w:space="0" w:color="auto"/>
              <w:bottom w:val="outset" w:sz="6" w:space="0" w:color="auto"/>
              <w:right w:val="outset" w:sz="6" w:space="0" w:color="auto"/>
            </w:tcBorders>
            <w:shd w:val="clear" w:color="auto" w:fill="E6E6E6"/>
            <w:hideMark/>
          </w:tcPr>
          <w:p w14:paraId="08A269E1"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Topics to be Discussed in Class</w:t>
            </w:r>
          </w:p>
        </w:tc>
      </w:tr>
      <w:tr w:rsidR="00B50126" w:rsidRPr="0084175A" w14:paraId="2EC67154"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67DFBCFE"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1/9</w:t>
            </w:r>
          </w:p>
        </w:tc>
        <w:tc>
          <w:tcPr>
            <w:tcW w:w="3937" w:type="dxa"/>
            <w:tcBorders>
              <w:top w:val="outset" w:sz="6" w:space="0" w:color="auto"/>
              <w:left w:val="outset" w:sz="6" w:space="0" w:color="auto"/>
              <w:bottom w:val="outset" w:sz="6" w:space="0" w:color="auto"/>
              <w:right w:val="outset" w:sz="6" w:space="0" w:color="auto"/>
            </w:tcBorders>
            <w:vAlign w:val="center"/>
            <w:hideMark/>
          </w:tcPr>
          <w:p w14:paraId="0D623DC2" w14:textId="42BBDBB2"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sz w:val="22"/>
                <w:szCs w:val="22"/>
              </w:rPr>
              <w:t xml:space="preserve">First day of class; no </w:t>
            </w:r>
            <w:r w:rsidR="008F33BA" w:rsidRPr="0084175A">
              <w:rPr>
                <w:rFonts w:asciiTheme="minorHAnsi" w:hAnsiTheme="minorHAnsi" w:cstheme="minorHAnsi"/>
                <w:sz w:val="22"/>
                <w:szCs w:val="22"/>
              </w:rPr>
              <w:t>assignments</w:t>
            </w:r>
            <w:r w:rsidRPr="0084175A">
              <w:rPr>
                <w:rFonts w:asciiTheme="minorHAnsi" w:hAnsiTheme="minorHAnsi" w:cstheme="minorHAnsi"/>
                <w:sz w:val="22"/>
                <w:szCs w:val="22"/>
              </w:rPr>
              <w:t xml:space="preserve"> is due</w:t>
            </w:r>
          </w:p>
        </w:tc>
        <w:tc>
          <w:tcPr>
            <w:tcW w:w="3952" w:type="dxa"/>
            <w:tcBorders>
              <w:top w:val="outset" w:sz="6" w:space="0" w:color="auto"/>
              <w:left w:val="outset" w:sz="6" w:space="0" w:color="auto"/>
              <w:bottom w:val="outset" w:sz="6" w:space="0" w:color="auto"/>
              <w:right w:val="outset" w:sz="6" w:space="0" w:color="auto"/>
            </w:tcBorders>
            <w:hideMark/>
          </w:tcPr>
          <w:p w14:paraId="0CE7FB05"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 xml:space="preserve">List the main learning objectives or topics covered during this class period. </w:t>
            </w:r>
          </w:p>
          <w:p w14:paraId="3A95A37E" w14:textId="77777777" w:rsidR="00B50126" w:rsidRPr="0084175A" w:rsidRDefault="00B50126" w:rsidP="00CC6862">
            <w:pPr>
              <w:ind w:left="294" w:hanging="124"/>
              <w:rPr>
                <w:rFonts w:asciiTheme="minorHAnsi" w:hAnsiTheme="minorHAnsi" w:cstheme="minorHAnsi"/>
                <w:sz w:val="22"/>
                <w:szCs w:val="22"/>
              </w:rPr>
            </w:pPr>
          </w:p>
          <w:p w14:paraId="19ADE6DA"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Example:</w:t>
            </w:r>
          </w:p>
          <w:p w14:paraId="5E7A024F"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Overview of Fluid Dynamics</w:t>
            </w:r>
          </w:p>
          <w:p w14:paraId="3E8FD40B" w14:textId="1B49574D" w:rsidR="00B50126" w:rsidRPr="0084175A" w:rsidRDefault="00B50126" w:rsidP="00897B40">
            <w:pPr>
              <w:ind w:left="564" w:hanging="124"/>
              <w:rPr>
                <w:rFonts w:asciiTheme="minorHAnsi" w:hAnsiTheme="minorHAnsi" w:cstheme="minorHAnsi"/>
                <w:sz w:val="22"/>
                <w:szCs w:val="22"/>
              </w:rPr>
            </w:pPr>
            <w:r w:rsidRPr="0084175A">
              <w:rPr>
                <w:rFonts w:asciiTheme="minorHAnsi" w:hAnsiTheme="minorHAnsi" w:cstheme="minorHAnsi"/>
                <w:sz w:val="22"/>
                <w:szCs w:val="22"/>
              </w:rPr>
              <w:t>Fluid Properties</w:t>
            </w:r>
          </w:p>
        </w:tc>
      </w:tr>
      <w:tr w:rsidR="00B50126" w:rsidRPr="0084175A" w14:paraId="4454D016"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DF67A5C"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1/16</w:t>
            </w:r>
          </w:p>
        </w:tc>
        <w:tc>
          <w:tcPr>
            <w:tcW w:w="3937" w:type="dxa"/>
            <w:tcBorders>
              <w:top w:val="outset" w:sz="6" w:space="0" w:color="auto"/>
              <w:left w:val="outset" w:sz="6" w:space="0" w:color="auto"/>
              <w:bottom w:val="outset" w:sz="6" w:space="0" w:color="auto"/>
              <w:right w:val="outset" w:sz="6" w:space="0" w:color="auto"/>
            </w:tcBorders>
            <w:hideMark/>
          </w:tcPr>
          <w:p w14:paraId="43C0E2E7" w14:textId="77777777" w:rsidR="00B50126" w:rsidRPr="0084175A" w:rsidRDefault="00B50126" w:rsidP="00CC6862">
            <w:pPr>
              <w:overflowPunct/>
              <w:autoSpaceDE/>
              <w:autoSpaceDN/>
              <w:adjustRightInd/>
              <w:ind w:left="215"/>
              <w:textAlignment w:val="auto"/>
              <w:rPr>
                <w:rFonts w:asciiTheme="minorHAnsi" w:hAnsiTheme="minorHAnsi" w:cstheme="minorHAnsi"/>
                <w:sz w:val="22"/>
                <w:szCs w:val="22"/>
              </w:rPr>
            </w:pPr>
            <w:r w:rsidRPr="0084175A">
              <w:rPr>
                <w:rFonts w:asciiTheme="minorHAnsi" w:hAnsiTheme="minorHAnsi" w:cstheme="minorHAnsi"/>
                <w:sz w:val="22"/>
                <w:szCs w:val="22"/>
              </w:rPr>
              <w:t>List readings or homework assignments that are to be finished BEFORE students arrive at this class period. It may also useful to include reminders about due dates for important assessments.</w:t>
            </w:r>
          </w:p>
          <w:p w14:paraId="0ABE9C3C" w14:textId="77777777" w:rsidR="00B50126" w:rsidRPr="0084175A" w:rsidRDefault="00B50126" w:rsidP="00C73F94">
            <w:pPr>
              <w:overflowPunct/>
              <w:autoSpaceDE/>
              <w:autoSpaceDN/>
              <w:adjustRightInd/>
              <w:ind w:left="1025"/>
              <w:textAlignment w:val="auto"/>
              <w:rPr>
                <w:rFonts w:asciiTheme="minorHAnsi" w:hAnsiTheme="minorHAnsi" w:cstheme="minorHAnsi"/>
                <w:sz w:val="22"/>
                <w:szCs w:val="22"/>
              </w:rPr>
            </w:pPr>
          </w:p>
        </w:tc>
        <w:tc>
          <w:tcPr>
            <w:tcW w:w="3952" w:type="dxa"/>
            <w:tcBorders>
              <w:top w:val="outset" w:sz="6" w:space="0" w:color="auto"/>
              <w:left w:val="outset" w:sz="6" w:space="0" w:color="auto"/>
              <w:bottom w:val="outset" w:sz="6" w:space="0" w:color="auto"/>
              <w:right w:val="outset" w:sz="6" w:space="0" w:color="auto"/>
            </w:tcBorders>
            <w:hideMark/>
          </w:tcPr>
          <w:p w14:paraId="15E485F3"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Example:</w:t>
            </w:r>
          </w:p>
          <w:p w14:paraId="6ABC2E10"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Manometers, Fluid Statics</w:t>
            </w:r>
          </w:p>
          <w:p w14:paraId="50400D8E"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Fluid Statics</w:t>
            </w:r>
          </w:p>
        </w:tc>
      </w:tr>
      <w:tr w:rsidR="00B50126" w:rsidRPr="0084175A" w14:paraId="36E863C4"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4BFAB1F" w14:textId="153505EC"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1/18</w:t>
            </w:r>
            <w:r w:rsidRPr="0084175A">
              <w:rPr>
                <w:rFonts w:asciiTheme="minorHAnsi" w:hAnsiTheme="minorHAnsi" w:cstheme="minorHAnsi"/>
                <w:b/>
                <w:bCs/>
                <w:sz w:val="22"/>
                <w:szCs w:val="22"/>
              </w:rPr>
              <w:br/>
            </w:r>
          </w:p>
        </w:tc>
        <w:tc>
          <w:tcPr>
            <w:tcW w:w="3937" w:type="dxa"/>
            <w:tcBorders>
              <w:top w:val="outset" w:sz="6" w:space="0" w:color="auto"/>
              <w:left w:val="outset" w:sz="6" w:space="0" w:color="auto"/>
              <w:bottom w:val="outset" w:sz="6" w:space="0" w:color="auto"/>
              <w:right w:val="outset" w:sz="6" w:space="0" w:color="auto"/>
            </w:tcBorders>
            <w:hideMark/>
          </w:tcPr>
          <w:p w14:paraId="4814708B" w14:textId="36AC909F"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sz w:val="22"/>
                <w:szCs w:val="22"/>
              </w:rPr>
              <w:t> </w:t>
            </w:r>
            <w:r w:rsidRPr="0084175A">
              <w:rPr>
                <w:rStyle w:val="Strong"/>
                <w:rFonts w:asciiTheme="minorHAnsi" w:hAnsiTheme="minorHAnsi" w:cstheme="minorHAnsi"/>
                <w:sz w:val="22"/>
                <w:szCs w:val="22"/>
              </w:rPr>
              <w:t>Holiday (No Class)</w:t>
            </w:r>
          </w:p>
        </w:tc>
        <w:tc>
          <w:tcPr>
            <w:tcW w:w="3952" w:type="dxa"/>
            <w:tcBorders>
              <w:top w:val="outset" w:sz="6" w:space="0" w:color="auto"/>
              <w:left w:val="outset" w:sz="6" w:space="0" w:color="auto"/>
              <w:bottom w:val="outset" w:sz="6" w:space="0" w:color="auto"/>
              <w:right w:val="outset" w:sz="6" w:space="0" w:color="auto"/>
            </w:tcBorders>
            <w:hideMark/>
          </w:tcPr>
          <w:p w14:paraId="532E6BBF"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 </w:t>
            </w:r>
          </w:p>
        </w:tc>
      </w:tr>
      <w:tr w:rsidR="00B50126" w:rsidRPr="0084175A" w14:paraId="3A93D5D2"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C4826D4" w14:textId="77777777" w:rsidR="00B50126" w:rsidRPr="0084175A" w:rsidRDefault="00B50126" w:rsidP="00CC6862">
            <w:pPr>
              <w:pStyle w:val="NormalWeb"/>
              <w:spacing w:before="0" w:beforeAutospacing="0" w:after="0" w:afterAutospacing="0"/>
              <w:jc w:val="center"/>
              <w:rPr>
                <w:rFonts w:asciiTheme="minorHAnsi" w:hAnsiTheme="minorHAnsi" w:cstheme="minorHAnsi"/>
                <w:b/>
                <w:sz w:val="22"/>
                <w:szCs w:val="22"/>
              </w:rPr>
            </w:pPr>
          </w:p>
          <w:p w14:paraId="47065793" w14:textId="77777777" w:rsidR="00B50126" w:rsidRPr="0084175A" w:rsidRDefault="00B50126" w:rsidP="00CC6862">
            <w:pPr>
              <w:pStyle w:val="NormalWeb"/>
              <w:spacing w:before="0" w:beforeAutospacing="0" w:after="0" w:afterAutospacing="0"/>
              <w:jc w:val="center"/>
              <w:rPr>
                <w:rFonts w:asciiTheme="minorHAnsi" w:hAnsiTheme="minorHAnsi" w:cstheme="minorHAnsi"/>
                <w:b/>
                <w:sz w:val="22"/>
                <w:szCs w:val="22"/>
              </w:rPr>
            </w:pPr>
            <w:r w:rsidRPr="0084175A">
              <w:rPr>
                <w:rFonts w:asciiTheme="minorHAnsi" w:hAnsiTheme="minorHAnsi" w:cstheme="minorHAnsi"/>
                <w:b/>
                <w:sz w:val="22"/>
                <w:szCs w:val="22"/>
              </w:rPr>
              <w:t>1/20</w:t>
            </w:r>
          </w:p>
        </w:tc>
        <w:tc>
          <w:tcPr>
            <w:tcW w:w="3937" w:type="dxa"/>
            <w:tcBorders>
              <w:top w:val="outset" w:sz="6" w:space="0" w:color="auto"/>
              <w:left w:val="outset" w:sz="6" w:space="0" w:color="auto"/>
              <w:bottom w:val="outset" w:sz="6" w:space="0" w:color="auto"/>
              <w:right w:val="outset" w:sz="6" w:space="0" w:color="auto"/>
            </w:tcBorders>
            <w:hideMark/>
          </w:tcPr>
          <w:p w14:paraId="00853AE1" w14:textId="77777777" w:rsidR="00B50126" w:rsidRPr="0084175A" w:rsidRDefault="00B50126" w:rsidP="00CC6862">
            <w:pPr>
              <w:overflowPunct/>
              <w:autoSpaceDE/>
              <w:autoSpaceDN/>
              <w:adjustRightInd/>
              <w:ind w:left="195"/>
              <w:textAlignment w:val="auto"/>
              <w:rPr>
                <w:rFonts w:asciiTheme="minorHAnsi" w:hAnsiTheme="minorHAnsi" w:cstheme="minorHAnsi"/>
                <w:sz w:val="22"/>
                <w:szCs w:val="22"/>
              </w:rPr>
            </w:pPr>
            <w:r w:rsidRPr="0084175A">
              <w:rPr>
                <w:rFonts w:asciiTheme="minorHAnsi" w:hAnsiTheme="minorHAnsi" w:cstheme="minorHAnsi"/>
                <w:sz w:val="22"/>
                <w:szCs w:val="22"/>
              </w:rPr>
              <w:t>Example:</w:t>
            </w:r>
          </w:p>
          <w:p w14:paraId="12307A4C" w14:textId="77777777" w:rsidR="007F5424" w:rsidRPr="0084175A" w:rsidRDefault="00B50126" w:rsidP="00CC6862">
            <w:pPr>
              <w:overflowPunct/>
              <w:autoSpaceDE/>
              <w:autoSpaceDN/>
              <w:adjustRightInd/>
              <w:ind w:left="195"/>
              <w:textAlignment w:val="auto"/>
              <w:rPr>
                <w:rFonts w:asciiTheme="minorHAnsi" w:hAnsiTheme="minorHAnsi" w:cstheme="minorHAnsi"/>
                <w:sz w:val="22"/>
                <w:szCs w:val="22"/>
              </w:rPr>
            </w:pPr>
            <w:r w:rsidRPr="0084175A">
              <w:rPr>
                <w:rFonts w:asciiTheme="minorHAnsi" w:hAnsiTheme="minorHAnsi" w:cstheme="minorHAnsi"/>
                <w:sz w:val="22"/>
                <w:szCs w:val="22"/>
              </w:rPr>
              <w:t>Read Chapter 2 (Textbook pp. 74-92)</w:t>
            </w:r>
            <w:r w:rsidRPr="0084175A">
              <w:rPr>
                <w:rFonts w:asciiTheme="minorHAnsi" w:hAnsiTheme="minorHAnsi" w:cstheme="minorHAnsi"/>
                <w:sz w:val="22"/>
                <w:szCs w:val="22"/>
              </w:rPr>
              <w:br/>
              <w:t>Answer problems #13-36 at chapter’s end</w:t>
            </w:r>
          </w:p>
          <w:p w14:paraId="1CA761D3" w14:textId="288C0057" w:rsidR="00B50126" w:rsidRPr="0084175A" w:rsidRDefault="00B50126" w:rsidP="003E400F">
            <w:pPr>
              <w:overflowPunct/>
              <w:autoSpaceDE/>
              <w:autoSpaceDN/>
              <w:adjustRightInd/>
              <w:ind w:left="195"/>
              <w:textAlignment w:val="auto"/>
              <w:rPr>
                <w:rFonts w:asciiTheme="minorHAnsi" w:hAnsiTheme="minorHAnsi" w:cstheme="minorHAnsi"/>
                <w:sz w:val="22"/>
                <w:szCs w:val="22"/>
              </w:rPr>
            </w:pPr>
            <w:r w:rsidRPr="0084175A">
              <w:rPr>
                <w:rFonts w:asciiTheme="minorHAnsi" w:hAnsiTheme="minorHAnsi" w:cstheme="minorHAnsi"/>
                <w:sz w:val="22"/>
                <w:szCs w:val="22"/>
              </w:rPr>
              <w:t xml:space="preserve">Find three entries in Fluidex Abstracts Database </w:t>
            </w:r>
          </w:p>
        </w:tc>
        <w:tc>
          <w:tcPr>
            <w:tcW w:w="3952" w:type="dxa"/>
            <w:tcBorders>
              <w:top w:val="outset" w:sz="6" w:space="0" w:color="auto"/>
              <w:left w:val="outset" w:sz="6" w:space="0" w:color="auto"/>
              <w:bottom w:val="outset" w:sz="6" w:space="0" w:color="auto"/>
              <w:right w:val="outset" w:sz="6" w:space="0" w:color="auto"/>
            </w:tcBorders>
            <w:hideMark/>
          </w:tcPr>
          <w:p w14:paraId="5E20F5C0"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Example:</w:t>
            </w:r>
          </w:p>
          <w:p w14:paraId="2FABC65F"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Turn in HW #2</w:t>
            </w:r>
          </w:p>
          <w:p w14:paraId="6BE60027"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Forces on Curved Bodies</w:t>
            </w:r>
          </w:p>
          <w:p w14:paraId="40633FD0"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Bernoulli’s Equation</w:t>
            </w:r>
          </w:p>
        </w:tc>
      </w:tr>
      <w:tr w:rsidR="00B50126" w:rsidRPr="0084175A" w14:paraId="7225D846" w14:textId="77777777" w:rsidTr="007563BB">
        <w:trPr>
          <w:trHeight w:val="864"/>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547EA929"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p>
        </w:tc>
        <w:tc>
          <w:tcPr>
            <w:tcW w:w="3937" w:type="dxa"/>
            <w:tcBorders>
              <w:top w:val="outset" w:sz="6" w:space="0" w:color="auto"/>
              <w:left w:val="outset" w:sz="6" w:space="0" w:color="auto"/>
              <w:bottom w:val="outset" w:sz="6" w:space="0" w:color="auto"/>
              <w:right w:val="outset" w:sz="6" w:space="0" w:color="auto"/>
            </w:tcBorders>
            <w:vAlign w:val="center"/>
            <w:hideMark/>
          </w:tcPr>
          <w:p w14:paraId="1A2C7BDD" w14:textId="12E704CA"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sz w:val="22"/>
                <w:szCs w:val="22"/>
              </w:rPr>
              <w:t>(</w:t>
            </w:r>
            <w:r w:rsidR="003E400F" w:rsidRPr="0084175A">
              <w:rPr>
                <w:rFonts w:asciiTheme="minorHAnsi" w:hAnsiTheme="minorHAnsi" w:cstheme="minorHAnsi"/>
                <w:sz w:val="22"/>
                <w:szCs w:val="22"/>
              </w:rPr>
              <w:t>Continue</w:t>
            </w:r>
            <w:r w:rsidRPr="0084175A">
              <w:rPr>
                <w:rFonts w:asciiTheme="minorHAnsi" w:hAnsiTheme="minorHAnsi" w:cstheme="minorHAnsi"/>
                <w:sz w:val="22"/>
                <w:szCs w:val="22"/>
              </w:rPr>
              <w:t xml:space="preserve"> with this pattern for the </w:t>
            </w:r>
            <w:r w:rsidR="003E400F">
              <w:rPr>
                <w:rFonts w:asciiTheme="minorHAnsi" w:hAnsiTheme="minorHAnsi" w:cstheme="minorHAnsi"/>
                <w:sz w:val="22"/>
                <w:szCs w:val="22"/>
              </w:rPr>
              <w:t>rest</w:t>
            </w:r>
            <w:r w:rsidRPr="0084175A">
              <w:rPr>
                <w:rFonts w:asciiTheme="minorHAnsi" w:hAnsiTheme="minorHAnsi" w:cstheme="minorHAnsi"/>
                <w:sz w:val="22"/>
                <w:szCs w:val="22"/>
              </w:rPr>
              <w:t xml:space="preserve"> of the term)</w:t>
            </w:r>
          </w:p>
        </w:tc>
        <w:tc>
          <w:tcPr>
            <w:tcW w:w="3952" w:type="dxa"/>
            <w:tcBorders>
              <w:top w:val="outset" w:sz="6" w:space="0" w:color="auto"/>
              <w:left w:val="outset" w:sz="6" w:space="0" w:color="auto"/>
              <w:bottom w:val="outset" w:sz="6" w:space="0" w:color="auto"/>
              <w:right w:val="outset" w:sz="6" w:space="0" w:color="auto"/>
            </w:tcBorders>
            <w:vAlign w:val="center"/>
            <w:hideMark/>
          </w:tcPr>
          <w:p w14:paraId="37988B54" w14:textId="77777777" w:rsidR="00B50126" w:rsidRPr="0084175A" w:rsidRDefault="00B50126" w:rsidP="00CC6862">
            <w:pPr>
              <w:ind w:left="294" w:hanging="124"/>
              <w:jc w:val="center"/>
              <w:rPr>
                <w:rFonts w:asciiTheme="minorHAnsi" w:hAnsiTheme="minorHAnsi" w:cstheme="minorHAnsi"/>
                <w:sz w:val="22"/>
                <w:szCs w:val="22"/>
              </w:rPr>
            </w:pPr>
          </w:p>
        </w:tc>
      </w:tr>
      <w:tr w:rsidR="00B50126" w:rsidRPr="0084175A" w14:paraId="1CAB817A"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0E6EF90"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highlight w:val="yellow"/>
              </w:rPr>
            </w:pPr>
            <w:r w:rsidRPr="0084175A">
              <w:rPr>
                <w:rFonts w:asciiTheme="minorHAnsi" w:hAnsiTheme="minorHAnsi" w:cstheme="minorHAnsi"/>
                <w:b/>
                <w:bCs/>
                <w:sz w:val="22"/>
                <w:szCs w:val="22"/>
                <w:highlight w:val="yellow"/>
              </w:rPr>
              <w:t>4/23</w:t>
            </w:r>
            <w:r w:rsidRPr="0084175A">
              <w:rPr>
                <w:rFonts w:asciiTheme="minorHAnsi" w:hAnsiTheme="minorHAnsi" w:cstheme="minorHAnsi"/>
                <w:b/>
                <w:bCs/>
                <w:sz w:val="22"/>
                <w:szCs w:val="22"/>
                <w:highlight w:val="yellow"/>
              </w:rPr>
              <w:br/>
              <w:t>Wed.</w:t>
            </w:r>
          </w:p>
        </w:tc>
        <w:tc>
          <w:tcPr>
            <w:tcW w:w="3937" w:type="dxa"/>
            <w:tcBorders>
              <w:top w:val="outset" w:sz="6" w:space="0" w:color="auto"/>
              <w:left w:val="outset" w:sz="6" w:space="0" w:color="auto"/>
              <w:bottom w:val="outset" w:sz="6" w:space="0" w:color="auto"/>
              <w:right w:val="outset" w:sz="6" w:space="0" w:color="auto"/>
            </w:tcBorders>
            <w:hideMark/>
          </w:tcPr>
          <w:p w14:paraId="26814427" w14:textId="77777777" w:rsidR="00B50126" w:rsidRPr="0084175A" w:rsidRDefault="00B50126" w:rsidP="00CC6862">
            <w:pPr>
              <w:jc w:val="center"/>
              <w:rPr>
                <w:rFonts w:asciiTheme="minorHAnsi" w:hAnsiTheme="minorHAnsi" w:cstheme="minorHAnsi"/>
                <w:sz w:val="22"/>
                <w:szCs w:val="22"/>
                <w:highlight w:val="yellow"/>
              </w:rPr>
            </w:pPr>
          </w:p>
          <w:p w14:paraId="482041AB" w14:textId="77777777" w:rsidR="00B50126" w:rsidRPr="0084175A" w:rsidRDefault="00B50126" w:rsidP="00CC6862">
            <w:pPr>
              <w:jc w:val="center"/>
              <w:rPr>
                <w:rFonts w:asciiTheme="minorHAnsi" w:hAnsiTheme="minorHAnsi" w:cstheme="minorHAnsi"/>
                <w:sz w:val="22"/>
                <w:szCs w:val="22"/>
                <w:highlight w:val="yellow"/>
              </w:rPr>
            </w:pPr>
          </w:p>
        </w:tc>
        <w:tc>
          <w:tcPr>
            <w:tcW w:w="3952" w:type="dxa"/>
            <w:tcBorders>
              <w:top w:val="outset" w:sz="6" w:space="0" w:color="auto"/>
              <w:left w:val="outset" w:sz="6" w:space="0" w:color="auto"/>
              <w:bottom w:val="outset" w:sz="6" w:space="0" w:color="auto"/>
              <w:right w:val="outset" w:sz="6" w:space="0" w:color="auto"/>
            </w:tcBorders>
            <w:hideMark/>
          </w:tcPr>
          <w:p w14:paraId="18840B20" w14:textId="6F62599D" w:rsidR="00B50126" w:rsidRPr="0084175A" w:rsidRDefault="00B50126" w:rsidP="004479EB">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highlight w:val="yellow"/>
              </w:rPr>
              <w:t>Final Exam, 7:00pm-10:00pm</w:t>
            </w:r>
            <w:r w:rsidRPr="0084175A">
              <w:rPr>
                <w:rFonts w:asciiTheme="minorHAnsi" w:hAnsiTheme="minorHAnsi" w:cstheme="minorHAnsi"/>
                <w:b/>
                <w:bCs/>
                <w:sz w:val="22"/>
                <w:szCs w:val="22"/>
                <w:highlight w:val="yellow"/>
              </w:rPr>
              <w:br/>
            </w:r>
            <w:r w:rsidRPr="0084175A">
              <w:rPr>
                <w:rFonts w:asciiTheme="minorHAnsi" w:hAnsiTheme="minorHAnsi" w:cstheme="minorHAnsi"/>
                <w:i/>
                <w:iCs/>
                <w:sz w:val="22"/>
                <w:szCs w:val="22"/>
              </w:rPr>
              <w:t xml:space="preserve">bring </w:t>
            </w:r>
            <w:r w:rsidR="00B719F0" w:rsidRPr="0084175A">
              <w:rPr>
                <w:rFonts w:asciiTheme="minorHAnsi" w:hAnsiTheme="minorHAnsi" w:cstheme="minorHAnsi"/>
                <w:i/>
                <w:iCs/>
                <w:sz w:val="22"/>
                <w:szCs w:val="22"/>
              </w:rPr>
              <w:t>Scantron</w:t>
            </w:r>
            <w:r w:rsidRPr="0084175A">
              <w:rPr>
                <w:rFonts w:asciiTheme="minorHAnsi" w:hAnsiTheme="minorHAnsi" w:cstheme="minorHAnsi"/>
                <w:i/>
                <w:iCs/>
                <w:sz w:val="22"/>
                <w:szCs w:val="22"/>
              </w:rPr>
              <w:t xml:space="preserve"> </w:t>
            </w:r>
          </w:p>
        </w:tc>
      </w:tr>
    </w:tbl>
    <w:bookmarkEnd w:id="1"/>
    <w:p w14:paraId="6E5A5E5E" w14:textId="77777777" w:rsidR="00B50126" w:rsidRPr="0084175A" w:rsidRDefault="00B50126" w:rsidP="007563BB">
      <w:pPr>
        <w:pStyle w:val="NormalWeb"/>
        <w:spacing w:before="0" w:beforeAutospacing="0" w:after="0" w:afterAutospacing="0"/>
        <w:ind w:firstLine="540"/>
        <w:rPr>
          <w:rFonts w:asciiTheme="minorHAnsi" w:hAnsiTheme="minorHAnsi" w:cstheme="minorHAnsi"/>
          <w:sz w:val="22"/>
          <w:szCs w:val="22"/>
        </w:rPr>
      </w:pPr>
      <w:r w:rsidRPr="0084175A">
        <w:rPr>
          <w:rFonts w:asciiTheme="minorHAnsi" w:hAnsiTheme="minorHAnsi" w:cstheme="minorHAnsi"/>
          <w:sz w:val="22"/>
          <w:szCs w:val="22"/>
        </w:rPr>
        <w:t>* Note: The Schedule is subject to revision</w:t>
      </w:r>
    </w:p>
    <w:p w14:paraId="729E5358" w14:textId="77777777" w:rsidR="00B50126" w:rsidRDefault="00B50126" w:rsidP="00B50126">
      <w:pPr>
        <w:ind w:left="900"/>
        <w:rPr>
          <w:rFonts w:asciiTheme="minorHAnsi" w:hAnsiTheme="minorHAnsi" w:cstheme="minorHAnsi"/>
          <w:sz w:val="22"/>
          <w:szCs w:val="22"/>
        </w:rPr>
      </w:pPr>
    </w:p>
    <w:p w14:paraId="27CBF564" w14:textId="77777777" w:rsidR="004D5604" w:rsidRDefault="004D5604" w:rsidP="00B50126">
      <w:pPr>
        <w:ind w:left="900"/>
        <w:rPr>
          <w:rFonts w:asciiTheme="minorHAnsi" w:hAnsiTheme="minorHAnsi" w:cstheme="minorHAnsi"/>
          <w:sz w:val="22"/>
          <w:szCs w:val="22"/>
        </w:rPr>
      </w:pPr>
    </w:p>
    <w:p w14:paraId="326BB024" w14:textId="77777777" w:rsidR="004D5604" w:rsidRPr="0084175A" w:rsidRDefault="004D5604" w:rsidP="00B50126">
      <w:pPr>
        <w:ind w:left="900"/>
        <w:rPr>
          <w:rFonts w:asciiTheme="minorHAnsi" w:hAnsiTheme="minorHAnsi" w:cstheme="minorHAnsi"/>
          <w:sz w:val="22"/>
          <w:szCs w:val="22"/>
        </w:rPr>
      </w:pPr>
    </w:p>
    <w:p w14:paraId="3EF04184" w14:textId="77777777"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highlight w:val="yellow"/>
        </w:rPr>
        <w:lastRenderedPageBreak/>
        <w:t>General Education Statement</w:t>
      </w:r>
      <w:r w:rsidRPr="0084175A">
        <w:rPr>
          <w:rFonts w:asciiTheme="minorHAnsi" w:hAnsiTheme="minorHAnsi" w:cstheme="minorHAnsi"/>
          <w:sz w:val="22"/>
          <w:szCs w:val="22"/>
        </w:rPr>
        <w:t xml:space="preserve"> (undergraduate only – </w:t>
      </w:r>
      <w:r w:rsidRPr="0084175A">
        <w:rPr>
          <w:rFonts w:asciiTheme="minorHAnsi" w:hAnsiTheme="minorHAnsi" w:cstheme="minorHAnsi"/>
          <w:sz w:val="22"/>
          <w:szCs w:val="22"/>
          <w:highlight w:val="yellow"/>
        </w:rPr>
        <w:t>Required if a Gen Ed course</w:t>
      </w:r>
      <w:r w:rsidRPr="0084175A">
        <w:rPr>
          <w:rFonts w:asciiTheme="minorHAnsi" w:hAnsiTheme="minorHAnsi" w:cstheme="minorHAnsi"/>
          <w:sz w:val="22"/>
          <w:szCs w:val="22"/>
        </w:rPr>
        <w:t>)</w:t>
      </w:r>
    </w:p>
    <w:p w14:paraId="105AE4B8" w14:textId="77777777" w:rsidR="004479EB" w:rsidRPr="0084175A" w:rsidRDefault="004479EB" w:rsidP="004479EB">
      <w:pPr>
        <w:ind w:left="540"/>
        <w:rPr>
          <w:rFonts w:asciiTheme="minorHAnsi" w:hAnsiTheme="minorHAnsi" w:cstheme="minorHAnsi"/>
          <w:sz w:val="22"/>
          <w:szCs w:val="22"/>
        </w:rPr>
      </w:pPr>
      <w:r w:rsidRPr="0084175A">
        <w:rPr>
          <w:rFonts w:asciiTheme="minorHAnsi" w:hAnsiTheme="minorHAnsi" w:cstheme="minorHAnsi"/>
          <w:sz w:val="22"/>
          <w:szCs w:val="22"/>
        </w:rPr>
        <w:t xml:space="preserve">“This course is part of the University of South Florida's Enhanced General Education Curriculum. It is certified for </w:t>
      </w:r>
      <w:r w:rsidRPr="0084175A">
        <w:rPr>
          <w:rFonts w:asciiTheme="minorHAnsi" w:hAnsiTheme="minorHAnsi" w:cstheme="minorHAnsi"/>
          <w:i/>
          <w:sz w:val="22"/>
          <w:szCs w:val="22"/>
        </w:rPr>
        <w:t>[</w:t>
      </w:r>
      <w:r w:rsidRPr="0084175A">
        <w:rPr>
          <w:rFonts w:asciiTheme="minorHAnsi" w:hAnsiTheme="minorHAnsi" w:cstheme="minorHAnsi"/>
          <w:i/>
          <w:sz w:val="22"/>
          <w:szCs w:val="22"/>
          <w:highlight w:val="cyan"/>
        </w:rPr>
        <w:t>list appropriate category</w:t>
      </w:r>
      <w:r w:rsidRPr="0084175A">
        <w:rPr>
          <w:rFonts w:asciiTheme="minorHAnsi" w:hAnsiTheme="minorHAnsi" w:cstheme="minorHAnsi"/>
          <w:i/>
          <w:sz w:val="22"/>
          <w:szCs w:val="22"/>
        </w:rPr>
        <w:t>]</w:t>
      </w:r>
      <w:r w:rsidRPr="0084175A">
        <w:rPr>
          <w:rFonts w:asciiTheme="minorHAnsi" w:hAnsiTheme="minorHAnsi" w:cstheme="minorHAnsi"/>
          <w:sz w:val="22"/>
          <w:szCs w:val="22"/>
        </w:rPr>
        <w:t>. Students enrolled in this course will be asked to participate in the USF General Education assessment effort. This will involve submitting copies of writing assignments for review via Canvas.”</w:t>
      </w:r>
    </w:p>
    <w:p w14:paraId="061A9609" w14:textId="77777777" w:rsidR="004479EB" w:rsidRPr="0084175A" w:rsidRDefault="004479EB" w:rsidP="004479EB">
      <w:pPr>
        <w:rPr>
          <w:rFonts w:asciiTheme="minorHAnsi" w:hAnsiTheme="minorHAnsi" w:cstheme="minorHAnsi"/>
          <w:color w:val="000000"/>
          <w:sz w:val="22"/>
          <w:szCs w:val="22"/>
        </w:rPr>
      </w:pPr>
    </w:p>
    <w:p w14:paraId="44FA8FEA" w14:textId="2E538C4B"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Integration of This Course into Your Academic Experience (</w:t>
      </w:r>
      <w:r w:rsidRPr="0084175A">
        <w:rPr>
          <w:rFonts w:asciiTheme="minorHAnsi" w:hAnsiTheme="minorHAnsi" w:cstheme="minorHAnsi"/>
          <w:sz w:val="22"/>
          <w:szCs w:val="22"/>
          <w:highlight w:val="yellow"/>
        </w:rPr>
        <w:t>Gen Ed</w:t>
      </w:r>
      <w:r w:rsidR="007563BB">
        <w:rPr>
          <w:rFonts w:asciiTheme="minorHAnsi" w:hAnsiTheme="minorHAnsi" w:cstheme="minorHAnsi"/>
          <w:sz w:val="22"/>
          <w:szCs w:val="22"/>
          <w:highlight w:val="yellow"/>
        </w:rPr>
        <w:t xml:space="preserve"> courses</w:t>
      </w:r>
      <w:r w:rsidRPr="0084175A">
        <w:rPr>
          <w:rFonts w:asciiTheme="minorHAnsi" w:hAnsiTheme="minorHAnsi" w:cstheme="minorHAnsi"/>
          <w:sz w:val="22"/>
          <w:szCs w:val="22"/>
          <w:highlight w:val="yellow"/>
        </w:rPr>
        <w:t xml:space="preserve"> only</w:t>
      </w:r>
      <w:r w:rsidRPr="0084175A">
        <w:rPr>
          <w:rFonts w:asciiTheme="minorHAnsi" w:hAnsiTheme="minorHAnsi" w:cstheme="minorHAnsi"/>
          <w:sz w:val="22"/>
          <w:szCs w:val="22"/>
        </w:rPr>
        <w:t>)</w:t>
      </w:r>
    </w:p>
    <w:p w14:paraId="5B6FEA22" w14:textId="33794D71" w:rsidR="004479EB" w:rsidRDefault="004479EB" w:rsidP="004479EB">
      <w:pPr>
        <w:ind w:left="540"/>
        <w:rPr>
          <w:rFonts w:asciiTheme="minorHAnsi" w:hAnsiTheme="minorHAnsi" w:cstheme="minorHAnsi"/>
          <w:sz w:val="22"/>
          <w:szCs w:val="22"/>
        </w:rPr>
      </w:pPr>
      <w:r w:rsidRPr="0084175A">
        <w:rPr>
          <w:rFonts w:asciiTheme="minorHAnsi" w:hAnsiTheme="minorHAnsi" w:cstheme="minorHAnsi"/>
          <w:sz w:val="22"/>
          <w:szCs w:val="22"/>
        </w:rPr>
        <w:t>Use this section of the general education syllabus to explain to students where your course “fits” in their overall education. How are you building on courses taken previously? How are you preparing them for courses coming up? Or, if it’s a capstone course or a final course, how are you preparing them for life after their undergraduate career?</w:t>
      </w:r>
    </w:p>
    <w:p w14:paraId="4F9CA7BD" w14:textId="77777777" w:rsidR="003E64E2" w:rsidRPr="0084175A" w:rsidRDefault="003E64E2" w:rsidP="004479EB">
      <w:pPr>
        <w:ind w:left="540"/>
        <w:rPr>
          <w:rFonts w:asciiTheme="minorHAnsi" w:hAnsiTheme="minorHAnsi" w:cstheme="minorHAnsi"/>
          <w:sz w:val="22"/>
          <w:szCs w:val="22"/>
        </w:rPr>
      </w:pPr>
    </w:p>
    <w:p w14:paraId="276C7A2B" w14:textId="77777777"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Global Citizens Project (</w:t>
      </w:r>
      <w:r w:rsidRPr="0084175A">
        <w:rPr>
          <w:rFonts w:asciiTheme="minorHAnsi" w:hAnsiTheme="minorHAnsi" w:cstheme="minorHAnsi"/>
          <w:sz w:val="22"/>
          <w:szCs w:val="22"/>
          <w:highlight w:val="yellow"/>
        </w:rPr>
        <w:t>onl</w:t>
      </w:r>
      <w:r w:rsidR="00BD13AA" w:rsidRPr="0084175A">
        <w:rPr>
          <w:rFonts w:asciiTheme="minorHAnsi" w:hAnsiTheme="minorHAnsi" w:cstheme="minorHAnsi"/>
          <w:sz w:val="22"/>
          <w:szCs w:val="22"/>
          <w:highlight w:val="yellow"/>
        </w:rPr>
        <w:t>y required if a GCP course; must be verbatim</w:t>
      </w:r>
      <w:r w:rsidRPr="0084175A">
        <w:rPr>
          <w:rFonts w:asciiTheme="minorHAnsi" w:hAnsiTheme="minorHAnsi" w:cstheme="minorHAnsi"/>
          <w:sz w:val="22"/>
          <w:szCs w:val="22"/>
        </w:rPr>
        <w:t>)</w:t>
      </w:r>
    </w:p>
    <w:p w14:paraId="0797943F" w14:textId="77777777" w:rsidR="004479EB" w:rsidRPr="0084175A" w:rsidRDefault="006E0B4E" w:rsidP="004479EB">
      <w:pPr>
        <w:ind w:left="540"/>
        <w:rPr>
          <w:rFonts w:asciiTheme="minorHAnsi" w:hAnsiTheme="minorHAnsi" w:cstheme="minorHAnsi"/>
          <w:sz w:val="22"/>
          <w:szCs w:val="22"/>
        </w:rPr>
      </w:pPr>
      <w:r w:rsidRPr="0084175A">
        <w:rPr>
          <w:rFonts w:asciiTheme="minorHAnsi" w:hAnsiTheme="minorHAnsi" w:cstheme="minorHAnsi"/>
          <w:sz w:val="22"/>
          <w:szCs w:val="22"/>
        </w:rPr>
        <w:t>[</w:t>
      </w:r>
      <w:r w:rsidRPr="007563BB">
        <w:rPr>
          <w:rFonts w:asciiTheme="minorHAnsi" w:hAnsiTheme="minorHAnsi" w:cstheme="minorHAnsi"/>
          <w:i/>
          <w:iCs/>
          <w:sz w:val="22"/>
          <w:szCs w:val="22"/>
          <w:highlight w:val="cyan"/>
        </w:rPr>
        <w:t>insert course prefix and number</w:t>
      </w:r>
      <w:r w:rsidRPr="0084175A">
        <w:rPr>
          <w:rFonts w:asciiTheme="minorHAnsi" w:hAnsiTheme="minorHAnsi" w:cstheme="minorHAnsi"/>
          <w:sz w:val="22"/>
          <w:szCs w:val="22"/>
        </w:rPr>
        <w:t>] is certified as a Global Citizens course and may be used to fulfill partial requirements of the Global Citizen Award upon successful completion of the course (final grade of B or higher).</w:t>
      </w:r>
    </w:p>
    <w:p w14:paraId="5D1EF972" w14:textId="77777777" w:rsidR="004479EB" w:rsidRPr="0084175A" w:rsidRDefault="004479EB" w:rsidP="004479EB">
      <w:pPr>
        <w:tabs>
          <w:tab w:val="left" w:pos="540"/>
        </w:tabs>
        <w:ind w:left="540"/>
        <w:rPr>
          <w:rFonts w:asciiTheme="minorHAnsi" w:hAnsiTheme="minorHAnsi" w:cstheme="minorHAnsi"/>
          <w:sz w:val="22"/>
          <w:szCs w:val="22"/>
        </w:rPr>
      </w:pPr>
    </w:p>
    <w:p w14:paraId="08546BF9" w14:textId="11FC5040" w:rsidR="00FF226E" w:rsidRPr="0084175A" w:rsidRDefault="000979E9" w:rsidP="00AC0E5B">
      <w:pPr>
        <w:pStyle w:val="Heading1"/>
        <w:tabs>
          <w:tab w:val="clear" w:pos="3240"/>
        </w:tabs>
        <w:ind w:left="720" w:hanging="720"/>
        <w:jc w:val="left"/>
        <w:rPr>
          <w:rFonts w:asciiTheme="minorHAnsi" w:hAnsiTheme="minorHAnsi" w:cstheme="minorHAnsi"/>
          <w:sz w:val="22"/>
          <w:szCs w:val="22"/>
          <w:highlight w:val="yellow"/>
        </w:rPr>
      </w:pPr>
      <w:r>
        <w:rPr>
          <w:rFonts w:asciiTheme="minorHAnsi" w:hAnsiTheme="minorHAnsi" w:cstheme="minorHAnsi"/>
          <w:sz w:val="22"/>
          <w:szCs w:val="22"/>
          <w:highlight w:val="yellow"/>
        </w:rPr>
        <w:t>USF Core</w:t>
      </w:r>
      <w:r w:rsidR="00FF226E" w:rsidRPr="0084175A">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Syllabus</w:t>
      </w:r>
      <w:r w:rsidR="00FF226E" w:rsidRPr="0084175A">
        <w:rPr>
          <w:rFonts w:asciiTheme="minorHAnsi" w:hAnsiTheme="minorHAnsi" w:cstheme="minorHAnsi"/>
          <w:sz w:val="22"/>
          <w:szCs w:val="22"/>
          <w:highlight w:val="yellow"/>
        </w:rPr>
        <w:t xml:space="preserve"> Policies</w:t>
      </w:r>
    </w:p>
    <w:p w14:paraId="1DEEDBA6" w14:textId="33255812" w:rsidR="00FF226E" w:rsidRDefault="008F33BA" w:rsidP="00FF226E">
      <w:pPr>
        <w:ind w:left="540"/>
        <w:rPr>
          <w:rFonts w:asciiTheme="minorHAnsi" w:hAnsiTheme="minorHAnsi" w:cstheme="minorHAnsi"/>
          <w:sz w:val="22"/>
          <w:szCs w:val="22"/>
        </w:rPr>
      </w:pPr>
      <w:r w:rsidRPr="0084175A">
        <w:rPr>
          <w:rFonts w:asciiTheme="minorHAnsi" w:hAnsiTheme="minorHAnsi" w:cstheme="minorHAnsi"/>
          <w:sz w:val="22"/>
          <w:szCs w:val="22"/>
        </w:rPr>
        <w:t>USF has a set of central policies related to</w:t>
      </w:r>
      <w:r w:rsidR="007F4F3C">
        <w:rPr>
          <w:rFonts w:asciiTheme="minorHAnsi" w:hAnsiTheme="minorHAnsi" w:cstheme="minorHAnsi"/>
          <w:sz w:val="22"/>
          <w:szCs w:val="22"/>
        </w:rPr>
        <w:t xml:space="preserve"> student recording class sessions,</w:t>
      </w:r>
      <w:r w:rsidRPr="0084175A">
        <w:rPr>
          <w:rFonts w:asciiTheme="minorHAnsi" w:hAnsiTheme="minorHAnsi" w:cstheme="minorHAnsi"/>
          <w:sz w:val="22"/>
          <w:szCs w:val="22"/>
        </w:rPr>
        <w:t xml:space="preserve"> academic integrity and grievances, student accessibility services, academic disruption, religious observances, academic continuity, food insecurity, and sexual harassment</w:t>
      </w:r>
      <w:r w:rsidR="007F4F3C">
        <w:rPr>
          <w:rFonts w:asciiTheme="minorHAnsi" w:hAnsiTheme="minorHAnsi" w:cstheme="minorHAnsi"/>
          <w:sz w:val="22"/>
          <w:szCs w:val="22"/>
        </w:rPr>
        <w:t xml:space="preserve"> </w:t>
      </w:r>
      <w:r w:rsidRPr="0084175A">
        <w:rPr>
          <w:rFonts w:asciiTheme="minorHAnsi" w:hAnsiTheme="minorHAnsi" w:cstheme="minorHAnsi"/>
          <w:sz w:val="22"/>
          <w:szCs w:val="22"/>
        </w:rPr>
        <w:t xml:space="preserve">that </w:t>
      </w:r>
      <w:r w:rsidRPr="007F4F3C">
        <w:rPr>
          <w:rFonts w:asciiTheme="minorHAnsi" w:hAnsiTheme="minorHAnsi" w:cstheme="minorHAnsi"/>
          <w:b/>
          <w:bCs/>
          <w:sz w:val="22"/>
          <w:szCs w:val="22"/>
        </w:rPr>
        <w:t xml:space="preserve">apply to all </w:t>
      </w:r>
      <w:r w:rsidR="007F4F3C">
        <w:rPr>
          <w:rFonts w:asciiTheme="minorHAnsi" w:hAnsiTheme="minorHAnsi" w:cstheme="minorHAnsi"/>
          <w:b/>
          <w:bCs/>
          <w:sz w:val="22"/>
          <w:szCs w:val="22"/>
        </w:rPr>
        <w:t>courses</w:t>
      </w:r>
      <w:r w:rsidRPr="007F4F3C">
        <w:rPr>
          <w:rFonts w:asciiTheme="minorHAnsi" w:hAnsiTheme="minorHAnsi" w:cstheme="minorHAnsi"/>
          <w:b/>
          <w:bCs/>
          <w:sz w:val="22"/>
          <w:szCs w:val="22"/>
        </w:rPr>
        <w:t xml:space="preserve"> at USF</w:t>
      </w:r>
      <w:r w:rsidRPr="0084175A">
        <w:rPr>
          <w:rFonts w:asciiTheme="minorHAnsi" w:hAnsiTheme="minorHAnsi" w:cstheme="minorHAnsi"/>
          <w:sz w:val="22"/>
          <w:szCs w:val="22"/>
        </w:rPr>
        <w:t xml:space="preserve">. </w:t>
      </w:r>
      <w:r w:rsidR="007F4F3C">
        <w:rPr>
          <w:rFonts w:asciiTheme="minorHAnsi" w:hAnsiTheme="minorHAnsi" w:cstheme="minorHAnsi"/>
          <w:sz w:val="22"/>
          <w:szCs w:val="22"/>
        </w:rPr>
        <w:t>Be sure to review these online</w:t>
      </w:r>
      <w:r w:rsidR="009F5AF2">
        <w:rPr>
          <w:rFonts w:asciiTheme="minorHAnsi" w:hAnsiTheme="minorHAnsi" w:cstheme="minorHAnsi"/>
          <w:sz w:val="22"/>
          <w:szCs w:val="22"/>
        </w:rPr>
        <w:t xml:space="preserve">: </w:t>
      </w:r>
      <w:hyperlink r:id="rId19" w:history="1">
        <w:r w:rsidR="009F5AF2" w:rsidRPr="0099260A">
          <w:rPr>
            <w:rStyle w:val="Hyperlink"/>
            <w:rFonts w:asciiTheme="minorHAnsi" w:hAnsiTheme="minorHAnsi" w:cstheme="minorHAnsi"/>
            <w:sz w:val="22"/>
            <w:szCs w:val="22"/>
          </w:rPr>
          <w:t>usf.edu/provost/faculty-success/resources-policies-forms/core-syllabus-policy-statements.aspx</w:t>
        </w:r>
      </w:hyperlink>
      <w:r w:rsidR="009F5AF2">
        <w:rPr>
          <w:rFonts w:asciiTheme="minorHAnsi" w:hAnsiTheme="minorHAnsi" w:cstheme="minorHAnsi"/>
          <w:sz w:val="22"/>
          <w:szCs w:val="22"/>
        </w:rPr>
        <w:t xml:space="preserve"> </w:t>
      </w:r>
      <w:r w:rsidRPr="0084175A">
        <w:rPr>
          <w:rFonts w:asciiTheme="minorHAnsi" w:hAnsiTheme="minorHAnsi" w:cstheme="minorHAnsi"/>
          <w:sz w:val="22"/>
          <w:szCs w:val="22"/>
        </w:rPr>
        <w:t xml:space="preserve"> </w:t>
      </w:r>
      <w:r w:rsidR="00AB73E4" w:rsidRPr="0084175A">
        <w:rPr>
          <w:rFonts w:asciiTheme="minorHAnsi" w:hAnsiTheme="minorHAnsi" w:cstheme="minorHAnsi"/>
          <w:sz w:val="22"/>
          <w:szCs w:val="22"/>
        </w:rPr>
        <w:t xml:space="preserve"> </w:t>
      </w:r>
    </w:p>
    <w:p w14:paraId="047ACF58" w14:textId="77777777" w:rsidR="007563BB" w:rsidRPr="0084175A" w:rsidRDefault="007563BB" w:rsidP="00FF226E">
      <w:pPr>
        <w:ind w:left="540"/>
        <w:rPr>
          <w:rFonts w:asciiTheme="minorHAnsi" w:hAnsiTheme="minorHAnsi" w:cstheme="minorHAnsi"/>
          <w:sz w:val="22"/>
          <w:szCs w:val="22"/>
        </w:rPr>
      </w:pPr>
    </w:p>
    <w:p w14:paraId="2E6FCE53" w14:textId="77777777" w:rsidR="003E64E2" w:rsidRDefault="000979E9" w:rsidP="00AC0E5B">
      <w:pPr>
        <w:pStyle w:val="Heading1"/>
        <w:tabs>
          <w:tab w:val="clear" w:pos="3240"/>
        </w:tabs>
        <w:ind w:left="720" w:hanging="720"/>
        <w:jc w:val="left"/>
        <w:rPr>
          <w:rFonts w:asciiTheme="minorHAnsi" w:hAnsiTheme="minorHAnsi" w:cstheme="minorHAnsi"/>
          <w:sz w:val="22"/>
          <w:szCs w:val="22"/>
        </w:rPr>
      </w:pPr>
      <w:r>
        <w:rPr>
          <w:rFonts w:asciiTheme="minorHAnsi" w:hAnsiTheme="minorHAnsi" w:cstheme="minorHAnsi"/>
          <w:sz w:val="22"/>
          <w:szCs w:val="22"/>
        </w:rPr>
        <w:t>Student Recordings</w:t>
      </w:r>
      <w:r w:rsidR="00FD3E2F">
        <w:rPr>
          <w:rFonts w:asciiTheme="minorHAnsi" w:hAnsiTheme="minorHAnsi" w:cstheme="minorHAnsi"/>
          <w:sz w:val="22"/>
          <w:szCs w:val="22"/>
        </w:rPr>
        <w:t xml:space="preserve"> </w:t>
      </w:r>
    </w:p>
    <w:p w14:paraId="7211DBB9" w14:textId="404BD603" w:rsidR="000979E9" w:rsidRDefault="008B7150" w:rsidP="008C43DA">
      <w:pPr>
        <w:pStyle w:val="Heading1"/>
        <w:numPr>
          <w:ilvl w:val="0"/>
          <w:numId w:val="0"/>
        </w:numPr>
        <w:ind w:left="720"/>
        <w:jc w:val="left"/>
        <w:rPr>
          <w:rFonts w:asciiTheme="minorHAnsi" w:hAnsiTheme="minorHAnsi" w:cstheme="minorHAnsi"/>
          <w:sz w:val="22"/>
          <w:szCs w:val="22"/>
        </w:rPr>
      </w:pPr>
      <w:r>
        <w:rPr>
          <w:rFonts w:asciiTheme="minorHAnsi" w:hAnsiTheme="minorHAnsi" w:cstheme="minorHAnsi"/>
          <w:b w:val="0"/>
          <w:bCs/>
          <w:color w:val="4472C4" w:themeColor="accent5"/>
          <w:sz w:val="22"/>
          <w:szCs w:val="22"/>
        </w:rPr>
        <w:t>Note:</w:t>
      </w:r>
      <w:r w:rsidR="00FD3E2F" w:rsidRPr="008B7150">
        <w:rPr>
          <w:rFonts w:asciiTheme="minorHAnsi" w:hAnsiTheme="minorHAnsi" w:cstheme="minorHAnsi"/>
          <w:b w:val="0"/>
          <w:bCs/>
          <w:color w:val="4472C4" w:themeColor="accent5"/>
          <w:sz w:val="22"/>
          <w:szCs w:val="22"/>
        </w:rPr>
        <w:t xml:space="preserve"> </w:t>
      </w:r>
      <w:r w:rsidR="00D56920">
        <w:rPr>
          <w:rFonts w:asciiTheme="minorHAnsi" w:hAnsiTheme="minorHAnsi" w:cstheme="minorHAnsi"/>
          <w:b w:val="0"/>
          <w:bCs/>
          <w:color w:val="4472C4" w:themeColor="accent5"/>
          <w:sz w:val="22"/>
          <w:szCs w:val="22"/>
        </w:rPr>
        <w:t>This statement on recordings by students</w:t>
      </w:r>
      <w:r w:rsidR="009E23CC">
        <w:rPr>
          <w:rFonts w:asciiTheme="minorHAnsi" w:hAnsiTheme="minorHAnsi" w:cstheme="minorHAnsi"/>
          <w:b w:val="0"/>
          <w:bCs/>
          <w:color w:val="4472C4" w:themeColor="accent5"/>
          <w:sz w:val="22"/>
          <w:szCs w:val="22"/>
        </w:rPr>
        <w:t xml:space="preserve"> is </w:t>
      </w:r>
      <w:r w:rsidR="00FD3E2F" w:rsidRPr="008B7150">
        <w:rPr>
          <w:rFonts w:asciiTheme="minorHAnsi" w:hAnsiTheme="minorHAnsi" w:cstheme="minorHAnsi"/>
          <w:b w:val="0"/>
          <w:bCs/>
          <w:color w:val="4472C4" w:themeColor="accent5"/>
          <w:sz w:val="22"/>
          <w:szCs w:val="22"/>
        </w:rPr>
        <w:t>part of the Core Policies</w:t>
      </w:r>
      <w:r w:rsidRPr="008B7150">
        <w:rPr>
          <w:rFonts w:asciiTheme="minorHAnsi" w:hAnsiTheme="minorHAnsi" w:cstheme="minorHAnsi"/>
          <w:b w:val="0"/>
          <w:bCs/>
          <w:color w:val="4472C4" w:themeColor="accent5"/>
          <w:sz w:val="22"/>
          <w:szCs w:val="22"/>
        </w:rPr>
        <w:t xml:space="preserve"> and does not have to be included separately</w:t>
      </w:r>
      <w:r w:rsidR="003E64E2">
        <w:rPr>
          <w:rFonts w:asciiTheme="minorHAnsi" w:hAnsiTheme="minorHAnsi" w:cstheme="minorHAnsi"/>
          <w:b w:val="0"/>
          <w:bCs/>
          <w:color w:val="4472C4" w:themeColor="accent5"/>
          <w:sz w:val="22"/>
          <w:szCs w:val="22"/>
        </w:rPr>
        <w:t xml:space="preserve">. However, if you want to specifically add the language to your syllabus, visit for the latest language. </w:t>
      </w:r>
      <w:hyperlink r:id="rId20" w:history="1">
        <w:r w:rsidR="009F5AF2" w:rsidRPr="0099260A">
          <w:rPr>
            <w:rStyle w:val="Hyperlink"/>
            <w:rFonts w:asciiTheme="minorHAnsi" w:hAnsiTheme="minorHAnsi" w:cstheme="minorHAnsi"/>
            <w:b w:val="0"/>
            <w:bCs/>
            <w:sz w:val="22"/>
            <w:szCs w:val="22"/>
          </w:rPr>
          <w:t>usf.edu/provost/faculty-success/resources-policies-forms/core-syllabus-policy-statements.aspx</w:t>
        </w:r>
      </w:hyperlink>
      <w:r w:rsidR="009F5AF2">
        <w:rPr>
          <w:rFonts w:asciiTheme="minorHAnsi" w:hAnsiTheme="minorHAnsi" w:cstheme="minorHAnsi"/>
          <w:b w:val="0"/>
          <w:bCs/>
          <w:color w:val="4472C4" w:themeColor="accent5"/>
          <w:sz w:val="22"/>
          <w:szCs w:val="22"/>
        </w:rPr>
        <w:t xml:space="preserve"> </w:t>
      </w:r>
      <w:r w:rsidR="009E23CC">
        <w:rPr>
          <w:rFonts w:asciiTheme="minorHAnsi" w:hAnsiTheme="minorHAnsi" w:cstheme="minorHAnsi"/>
          <w:b w:val="0"/>
          <w:bCs/>
          <w:color w:val="4472C4" w:themeColor="accent5"/>
          <w:sz w:val="22"/>
          <w:szCs w:val="22"/>
        </w:rPr>
        <w:br/>
        <w:t xml:space="preserve">Additional guidance related to the </w:t>
      </w:r>
      <w:hyperlink r:id="rId21" w:history="1">
        <w:r w:rsidR="009E23CC" w:rsidRPr="00E76F51">
          <w:rPr>
            <w:rStyle w:val="Hyperlink"/>
            <w:rFonts w:asciiTheme="minorHAnsi" w:hAnsiTheme="minorHAnsi" w:cstheme="minorHAnsi"/>
            <w:b w:val="0"/>
            <w:bCs/>
            <w:sz w:val="22"/>
            <w:szCs w:val="22"/>
          </w:rPr>
          <w:t>Intellectual Freedom and Viewpoint Diversity Act</w:t>
        </w:r>
      </w:hyperlink>
      <w:r w:rsidR="00E76F51">
        <w:rPr>
          <w:rFonts w:asciiTheme="minorHAnsi" w:hAnsiTheme="minorHAnsi" w:cstheme="minorHAnsi"/>
          <w:b w:val="0"/>
          <w:bCs/>
          <w:color w:val="4472C4" w:themeColor="accent5"/>
          <w:sz w:val="22"/>
          <w:szCs w:val="22"/>
        </w:rPr>
        <w:t>.</w:t>
      </w:r>
      <w:r w:rsidR="008C43DA">
        <w:rPr>
          <w:rFonts w:asciiTheme="minorHAnsi" w:hAnsiTheme="minorHAnsi" w:cstheme="minorHAnsi"/>
          <w:sz w:val="22"/>
          <w:szCs w:val="22"/>
        </w:rPr>
        <w:br/>
      </w:r>
    </w:p>
    <w:p w14:paraId="536F6CB1" w14:textId="4FC0981D" w:rsidR="00271AC1" w:rsidRPr="008C43DA" w:rsidRDefault="00271AC1" w:rsidP="008C43DA">
      <w:pPr>
        <w:pStyle w:val="Heading1"/>
        <w:tabs>
          <w:tab w:val="clear" w:pos="3240"/>
        </w:tabs>
        <w:ind w:left="720" w:hanging="720"/>
        <w:jc w:val="left"/>
        <w:rPr>
          <w:rFonts w:asciiTheme="minorHAnsi" w:hAnsiTheme="minorHAnsi" w:cstheme="minorHAnsi"/>
          <w:sz w:val="22"/>
          <w:szCs w:val="22"/>
        </w:rPr>
      </w:pPr>
      <w:r w:rsidRPr="0084175A">
        <w:rPr>
          <w:rFonts w:asciiTheme="minorHAnsi" w:hAnsiTheme="minorHAnsi" w:cstheme="minorHAnsi"/>
          <w:sz w:val="22"/>
          <w:szCs w:val="22"/>
        </w:rPr>
        <w:t>Course Policies: Grades</w:t>
      </w:r>
      <w:r w:rsidR="00B50126" w:rsidRPr="0084175A">
        <w:rPr>
          <w:rFonts w:asciiTheme="minorHAnsi" w:hAnsiTheme="minorHAnsi" w:cstheme="minorHAnsi"/>
          <w:sz w:val="22"/>
          <w:szCs w:val="22"/>
        </w:rPr>
        <w:t xml:space="preserve"> </w:t>
      </w:r>
      <w:r w:rsidR="00B50126" w:rsidRPr="0084175A">
        <w:rPr>
          <w:rFonts w:asciiTheme="minorHAnsi" w:hAnsiTheme="minorHAnsi" w:cstheme="minorHAnsi"/>
          <w:sz w:val="22"/>
          <w:szCs w:val="22"/>
          <w:highlight w:val="yellow"/>
        </w:rPr>
        <w:t>(</w:t>
      </w:r>
      <w:r w:rsidR="007563BB">
        <w:rPr>
          <w:rFonts w:asciiTheme="minorHAnsi" w:hAnsiTheme="minorHAnsi" w:cstheme="minorHAnsi"/>
          <w:sz w:val="22"/>
          <w:szCs w:val="22"/>
          <w:highlight w:val="yellow"/>
        </w:rPr>
        <w:t>include</w:t>
      </w:r>
      <w:r w:rsidR="004D5604">
        <w:rPr>
          <w:rFonts w:asciiTheme="minorHAnsi" w:hAnsiTheme="minorHAnsi" w:cstheme="minorHAnsi"/>
          <w:sz w:val="22"/>
          <w:szCs w:val="22"/>
          <w:highlight w:val="yellow"/>
        </w:rPr>
        <w:t xml:space="preserve"> sections</w:t>
      </w:r>
      <w:r w:rsidR="007563BB">
        <w:rPr>
          <w:rFonts w:asciiTheme="minorHAnsi" w:hAnsiTheme="minorHAnsi" w:cstheme="minorHAnsi"/>
          <w:sz w:val="22"/>
          <w:szCs w:val="22"/>
          <w:highlight w:val="yellow"/>
        </w:rPr>
        <w:t xml:space="preserve"> </w:t>
      </w:r>
      <w:r w:rsidR="00B50126" w:rsidRPr="0084175A">
        <w:rPr>
          <w:rFonts w:asciiTheme="minorHAnsi" w:hAnsiTheme="minorHAnsi" w:cstheme="minorHAnsi"/>
          <w:sz w:val="22"/>
          <w:szCs w:val="22"/>
          <w:highlight w:val="yellow"/>
        </w:rPr>
        <w:t>as applicable</w:t>
      </w:r>
      <w:r w:rsidR="007563BB">
        <w:rPr>
          <w:rFonts w:asciiTheme="minorHAnsi" w:hAnsiTheme="minorHAnsi" w:cstheme="minorHAnsi"/>
          <w:sz w:val="22"/>
          <w:szCs w:val="22"/>
          <w:highlight w:val="yellow"/>
        </w:rPr>
        <w:t xml:space="preserve"> to your course</w:t>
      </w:r>
      <w:r w:rsidR="00B50126" w:rsidRPr="0084175A">
        <w:rPr>
          <w:rFonts w:asciiTheme="minorHAnsi" w:hAnsiTheme="minorHAnsi" w:cstheme="minorHAnsi"/>
          <w:sz w:val="22"/>
          <w:szCs w:val="22"/>
          <w:highlight w:val="yellow"/>
        </w:rPr>
        <w:t>)</w:t>
      </w:r>
    </w:p>
    <w:p w14:paraId="74A9B23E" w14:textId="09871708"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Late Work Policy</w:t>
      </w:r>
      <w:r w:rsidRPr="0084175A">
        <w:rPr>
          <w:rFonts w:asciiTheme="minorHAnsi" w:hAnsiTheme="minorHAnsi" w:cstheme="minorHAnsi"/>
          <w:sz w:val="22"/>
          <w:szCs w:val="22"/>
        </w:rPr>
        <w:t>: Offer specifics about your policy on late work.</w:t>
      </w:r>
    </w:p>
    <w:p w14:paraId="2D27DC9A"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There are no make-ups for in-class writing, quizzes, the midterm, or the final exam. Essays turned in late will be assessed a penalty: a half-letter grade if it is one day late, or a full-letter grade for 2-7 days late. Essays will not be accepted if overdue by more than seven days.</w:t>
      </w:r>
    </w:p>
    <w:p w14:paraId="6D46BEF5" w14:textId="77777777" w:rsidR="00271AC1" w:rsidRPr="0084175A" w:rsidRDefault="00271AC1" w:rsidP="00AC0E5B">
      <w:pPr>
        <w:ind w:left="540"/>
        <w:rPr>
          <w:rFonts w:asciiTheme="minorHAnsi" w:hAnsiTheme="minorHAnsi" w:cstheme="minorHAnsi"/>
          <w:sz w:val="22"/>
          <w:szCs w:val="22"/>
        </w:rPr>
      </w:pPr>
    </w:p>
    <w:p w14:paraId="008A1647" w14:textId="17566D61" w:rsidR="006A7139" w:rsidRPr="0006641D" w:rsidRDefault="006A7139" w:rsidP="006A7139">
      <w:pPr>
        <w:ind w:left="540"/>
        <w:rPr>
          <w:rFonts w:asciiTheme="minorHAnsi" w:hAnsiTheme="minorHAnsi" w:cstheme="minorHAnsi"/>
          <w:bCs/>
          <w:sz w:val="22"/>
          <w:szCs w:val="22"/>
        </w:rPr>
      </w:pPr>
      <w:r w:rsidRPr="006A7139">
        <w:rPr>
          <w:rFonts w:asciiTheme="minorHAnsi" w:hAnsiTheme="minorHAnsi" w:cstheme="minorHAnsi"/>
          <w:b/>
          <w:sz w:val="22"/>
          <w:szCs w:val="22"/>
        </w:rPr>
        <w:t>Medical Excuses</w:t>
      </w:r>
      <w:r w:rsidR="0006641D">
        <w:rPr>
          <w:rFonts w:asciiTheme="minorHAnsi" w:hAnsiTheme="minorHAnsi" w:cstheme="minorHAnsi"/>
          <w:b/>
          <w:sz w:val="22"/>
          <w:szCs w:val="22"/>
        </w:rPr>
        <w:t xml:space="preserve">: </w:t>
      </w:r>
      <w:r w:rsidR="0006641D">
        <w:rPr>
          <w:rFonts w:asciiTheme="minorHAnsi" w:hAnsiTheme="minorHAnsi" w:cstheme="minorHAnsi"/>
          <w:bCs/>
          <w:sz w:val="22"/>
          <w:szCs w:val="22"/>
        </w:rPr>
        <w:t>Example statement on specifics related to valid medical excuses.</w:t>
      </w:r>
    </w:p>
    <w:p w14:paraId="35DA132C" w14:textId="660EF855" w:rsidR="00782C93" w:rsidRDefault="00782C93" w:rsidP="00B31058">
      <w:pPr>
        <w:ind w:left="900"/>
        <w:rPr>
          <w:rFonts w:asciiTheme="minorHAnsi" w:hAnsiTheme="minorHAnsi" w:cstheme="minorHAnsi"/>
          <w:bCs/>
          <w:sz w:val="22"/>
          <w:szCs w:val="22"/>
        </w:rPr>
      </w:pPr>
      <w:r w:rsidRPr="00782C93">
        <w:rPr>
          <w:rFonts w:asciiTheme="minorHAnsi" w:hAnsiTheme="minorHAnsi" w:cstheme="minorHAnsi"/>
          <w:bCs/>
          <w:sz w:val="22"/>
          <w:szCs w:val="22"/>
        </w:rPr>
        <w:t xml:space="preserve">Students should not attend class if they are ill, particularly if they have fever and/or gastrointestinal symptoms and/or respiratory symptoms such as a sneezing, runny nose, sore throat or coughing.  Students experiencing any of these symptoms should contact immediately the Student Health Services (813-974-2331) on the Sarasota-Mantatee and Tampa campus or the Wellness Center (727-873-4422) on the St. Petersburg campus for appropriate medical guidance and to obtain a verification of care letter. Students may turn to other health providers as well. </w:t>
      </w:r>
      <w:r w:rsidRPr="00782C93">
        <w:rPr>
          <w:rFonts w:asciiTheme="minorHAnsi" w:hAnsiTheme="minorHAnsi" w:cstheme="minorHAnsi"/>
          <w:b/>
          <w:sz w:val="22"/>
          <w:szCs w:val="22"/>
        </w:rPr>
        <w:t>To be approved for missed classes, late assignments or missed examinations a verification of care letter must be presented by the student to the faculty member upon return to class.</w:t>
      </w:r>
    </w:p>
    <w:p w14:paraId="3310BF23" w14:textId="77777777" w:rsidR="006A7139" w:rsidRPr="006A7139" w:rsidRDefault="006A7139" w:rsidP="006A7139">
      <w:pPr>
        <w:ind w:left="540"/>
        <w:rPr>
          <w:rFonts w:asciiTheme="minorHAnsi" w:hAnsiTheme="minorHAnsi" w:cstheme="minorHAnsi"/>
          <w:b/>
          <w:sz w:val="22"/>
          <w:szCs w:val="22"/>
        </w:rPr>
      </w:pPr>
    </w:p>
    <w:p w14:paraId="2481678D" w14:textId="77777777" w:rsidR="006A7139" w:rsidRPr="006A7139" w:rsidRDefault="006A7139" w:rsidP="006A7139">
      <w:pPr>
        <w:ind w:left="540"/>
        <w:rPr>
          <w:rFonts w:asciiTheme="minorHAnsi" w:hAnsiTheme="minorHAnsi" w:cstheme="minorHAnsi"/>
          <w:b/>
          <w:sz w:val="22"/>
          <w:szCs w:val="22"/>
        </w:rPr>
      </w:pPr>
    </w:p>
    <w:p w14:paraId="4E18B3FD" w14:textId="18FCB808"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Extra Credit Policy</w:t>
      </w:r>
      <w:r w:rsidRPr="0084175A">
        <w:rPr>
          <w:rFonts w:asciiTheme="minorHAnsi" w:hAnsiTheme="minorHAnsi" w:cstheme="minorHAnsi"/>
          <w:sz w:val="22"/>
          <w:szCs w:val="22"/>
        </w:rPr>
        <w:t>: Offer specifics about your policy on extra credit.</w:t>
      </w:r>
    </w:p>
    <w:p w14:paraId="24BDDBD6"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There is only one extra credit assignment: building a wiki of c</w:t>
      </w:r>
      <w:r w:rsidR="00F5315F" w:rsidRPr="0084175A">
        <w:rPr>
          <w:rFonts w:asciiTheme="minorHAnsi" w:hAnsiTheme="minorHAnsi" w:cstheme="minorHAnsi"/>
          <w:sz w:val="22"/>
          <w:szCs w:val="22"/>
        </w:rPr>
        <w:t>ourse content (see "course wiki</w:t>
      </w:r>
      <w:r w:rsidRPr="0084175A">
        <w:rPr>
          <w:rFonts w:asciiTheme="minorHAnsi" w:hAnsiTheme="minorHAnsi" w:cstheme="minorHAnsi"/>
          <w:sz w:val="22"/>
          <w:szCs w:val="22"/>
        </w:rPr>
        <w:t>" below for details). If extra credit is granted, the additional points are added to the "First Midterm" portion of the semester grade. You cannot earn higher than 100% on the "First Midterm" portion of the grade; any points over 100% are not counted.</w:t>
      </w:r>
    </w:p>
    <w:p w14:paraId="22A75BF0" w14:textId="77777777" w:rsidR="00271AC1" w:rsidRPr="0084175A" w:rsidRDefault="00271AC1" w:rsidP="00AC0E5B">
      <w:pPr>
        <w:ind w:left="540"/>
        <w:rPr>
          <w:rFonts w:asciiTheme="minorHAnsi" w:hAnsiTheme="minorHAnsi" w:cstheme="minorHAnsi"/>
          <w:sz w:val="22"/>
          <w:szCs w:val="22"/>
        </w:rPr>
      </w:pPr>
    </w:p>
    <w:p w14:paraId="097ECCB3" w14:textId="77777777"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Grades of "Incomplete"</w:t>
      </w:r>
      <w:r w:rsidRPr="0084175A">
        <w:rPr>
          <w:rFonts w:asciiTheme="minorHAnsi" w:hAnsiTheme="minorHAnsi" w:cstheme="minorHAnsi"/>
          <w:sz w:val="22"/>
          <w:szCs w:val="22"/>
        </w:rPr>
        <w:t>: Offer specifics about your policy on incomplete grades.</w:t>
      </w:r>
    </w:p>
    <w:p w14:paraId="607F9F94" w14:textId="77777777" w:rsidR="00492D30" w:rsidRPr="0084175A" w:rsidRDefault="00492D30" w:rsidP="00AC0E5B">
      <w:pPr>
        <w:ind w:left="900"/>
        <w:rPr>
          <w:rFonts w:asciiTheme="minorHAnsi" w:hAnsiTheme="minorHAnsi" w:cstheme="minorHAnsi"/>
          <w:sz w:val="22"/>
          <w:szCs w:val="22"/>
        </w:rPr>
      </w:pPr>
      <w:r w:rsidRPr="0084175A">
        <w:rPr>
          <w:rFonts w:asciiTheme="minorHAnsi" w:hAnsiTheme="minorHAnsi" w:cstheme="minorHAnsi"/>
          <w:sz w:val="22"/>
          <w:szCs w:val="22"/>
        </w:rPr>
        <w:t>The current university policy concerning incomplete grades will be followed in this course.</w:t>
      </w:r>
    </w:p>
    <w:p w14:paraId="1B19E595" w14:textId="580BEE4B" w:rsidR="00CC1D35" w:rsidRPr="0084175A" w:rsidRDefault="00AA5D35" w:rsidP="00AC0E5B">
      <w:pPr>
        <w:ind w:left="900"/>
        <w:rPr>
          <w:rFonts w:asciiTheme="minorHAnsi" w:hAnsiTheme="minorHAnsi" w:cstheme="minorHAnsi"/>
          <w:sz w:val="22"/>
          <w:szCs w:val="22"/>
        </w:rPr>
      </w:pPr>
      <w:r w:rsidRPr="0084175A">
        <w:rPr>
          <w:rFonts w:asciiTheme="minorHAnsi" w:hAnsiTheme="minorHAnsi" w:cstheme="minorHAnsi"/>
          <w:sz w:val="22"/>
          <w:szCs w:val="22"/>
          <w:u w:val="single"/>
        </w:rPr>
        <w:t>For</w:t>
      </w:r>
      <w:r w:rsidR="00CC1D35" w:rsidRPr="0084175A">
        <w:rPr>
          <w:rFonts w:asciiTheme="minorHAnsi" w:hAnsiTheme="minorHAnsi" w:cstheme="minorHAnsi"/>
          <w:sz w:val="22"/>
          <w:szCs w:val="22"/>
          <w:u w:val="single"/>
        </w:rPr>
        <w:t xml:space="preserve"> undergraduate courses:</w:t>
      </w:r>
      <w:r w:rsidR="00CC1D35" w:rsidRPr="0084175A">
        <w:rPr>
          <w:rFonts w:asciiTheme="minorHAnsi" w:hAnsiTheme="minorHAnsi" w:cstheme="minorHAnsi"/>
          <w:sz w:val="22"/>
          <w:szCs w:val="22"/>
        </w:rPr>
        <w:t xml:space="preserve"> An “I” grade </w:t>
      </w:r>
      <w:r w:rsidR="006C16C6" w:rsidRPr="0084175A">
        <w:rPr>
          <w:rFonts w:asciiTheme="minorHAnsi" w:hAnsiTheme="minorHAnsi" w:cstheme="minorHAnsi"/>
          <w:sz w:val="22"/>
          <w:szCs w:val="22"/>
        </w:rPr>
        <w:t xml:space="preserve">may be awarded to </w:t>
      </w:r>
      <w:r w:rsidR="004D40F5" w:rsidRPr="0084175A">
        <w:rPr>
          <w:rFonts w:asciiTheme="minorHAnsi" w:hAnsiTheme="minorHAnsi" w:cstheme="minorHAnsi"/>
          <w:sz w:val="22"/>
          <w:szCs w:val="22"/>
        </w:rPr>
        <w:t xml:space="preserve">a </w:t>
      </w:r>
      <w:r w:rsidR="006C16C6" w:rsidRPr="0084175A">
        <w:rPr>
          <w:rFonts w:asciiTheme="minorHAnsi" w:hAnsiTheme="minorHAnsi" w:cstheme="minorHAnsi"/>
          <w:sz w:val="22"/>
          <w:szCs w:val="22"/>
        </w:rPr>
        <w:t xml:space="preserve">student only when a small portion of the student’s work is incomplete and only when the student is otherwise earning a passing grade. The time limit for removing the “I” is to be set by the instructor of the course. For undergraduate students, this time limit may not exceed two academic semesters, whether or not the student is in residence, and/or graduation, whichever comes first. </w:t>
      </w:r>
      <w:r w:rsidR="004D40F5" w:rsidRPr="0084175A">
        <w:rPr>
          <w:rFonts w:asciiTheme="minorHAnsi" w:hAnsiTheme="minorHAnsi" w:cstheme="minorHAnsi"/>
          <w:sz w:val="22"/>
          <w:szCs w:val="22"/>
        </w:rPr>
        <w:t xml:space="preserve">For graduate students, this time limit may not exceed one academic semester. </w:t>
      </w:r>
      <w:r w:rsidR="006C16C6" w:rsidRPr="0084175A">
        <w:rPr>
          <w:rFonts w:asciiTheme="minorHAnsi" w:hAnsiTheme="minorHAnsi" w:cstheme="minorHAnsi"/>
          <w:sz w:val="22"/>
          <w:szCs w:val="22"/>
        </w:rPr>
        <w:t xml:space="preserve">“I” grades not removed by the end of the time limit will be changed to “IF” or </w:t>
      </w:r>
      <w:r w:rsidR="00AE6188" w:rsidRPr="0084175A">
        <w:rPr>
          <w:rFonts w:asciiTheme="minorHAnsi" w:hAnsiTheme="minorHAnsi" w:cstheme="minorHAnsi"/>
          <w:sz w:val="22"/>
          <w:szCs w:val="22"/>
        </w:rPr>
        <w:t>“IU,” whichever is appropriate.</w:t>
      </w:r>
    </w:p>
    <w:p w14:paraId="4B893F6C" w14:textId="6FB6C033" w:rsidR="009E2715" w:rsidRPr="0084175A" w:rsidRDefault="0098321B" w:rsidP="00AC0E5B">
      <w:pPr>
        <w:pStyle w:val="bodytextns"/>
        <w:spacing w:before="0" w:beforeAutospacing="0" w:after="0" w:afterAutospacing="0"/>
        <w:ind w:left="900"/>
        <w:rPr>
          <w:rFonts w:asciiTheme="minorHAnsi" w:hAnsiTheme="minorHAnsi" w:cstheme="minorHAnsi"/>
          <w:sz w:val="22"/>
          <w:szCs w:val="22"/>
        </w:rPr>
      </w:pPr>
      <w:r>
        <w:rPr>
          <w:rFonts w:asciiTheme="minorHAnsi" w:hAnsiTheme="minorHAnsi" w:cstheme="minorHAnsi"/>
          <w:sz w:val="22"/>
          <w:szCs w:val="22"/>
          <w:u w:val="single"/>
        </w:rPr>
        <w:br/>
      </w:r>
      <w:r w:rsidR="00AA5D35" w:rsidRPr="0084175A">
        <w:rPr>
          <w:rFonts w:asciiTheme="minorHAnsi" w:hAnsiTheme="minorHAnsi" w:cstheme="minorHAnsi"/>
          <w:sz w:val="22"/>
          <w:szCs w:val="22"/>
          <w:u w:val="single"/>
        </w:rPr>
        <w:t>For</w:t>
      </w:r>
      <w:r w:rsidR="00CC1D35" w:rsidRPr="0084175A">
        <w:rPr>
          <w:rFonts w:asciiTheme="minorHAnsi" w:hAnsiTheme="minorHAnsi" w:cstheme="minorHAnsi"/>
          <w:sz w:val="22"/>
          <w:szCs w:val="22"/>
          <w:u w:val="single"/>
        </w:rPr>
        <w:t xml:space="preserve"> graduate courses:</w:t>
      </w:r>
      <w:r w:rsidR="009E2715" w:rsidRPr="0084175A">
        <w:rPr>
          <w:rFonts w:asciiTheme="minorHAnsi" w:hAnsiTheme="minorHAnsi" w:cstheme="minorHAnsi"/>
          <w:sz w:val="22"/>
          <w:szCs w:val="22"/>
        </w:rPr>
        <w:t xml:space="preserve"> An Incomplete grade (</w:t>
      </w:r>
      <w:r w:rsidR="009E2715" w:rsidRPr="0084175A">
        <w:rPr>
          <w:rFonts w:asciiTheme="minorHAnsi" w:hAnsiTheme="minorHAnsi" w:cstheme="minorHAnsi"/>
          <w:bCs/>
          <w:sz w:val="22"/>
          <w:szCs w:val="22"/>
        </w:rPr>
        <w:t>"</w:t>
      </w:r>
      <w:r w:rsidR="009E2715" w:rsidRPr="0084175A">
        <w:rPr>
          <w:rFonts w:asciiTheme="minorHAnsi" w:hAnsiTheme="minorHAnsi" w:cstheme="minorHAnsi"/>
          <w:sz w:val="22"/>
          <w:szCs w:val="22"/>
        </w:rPr>
        <w:t>I</w:t>
      </w:r>
      <w:r w:rsidR="009E2715" w:rsidRPr="0084175A">
        <w:rPr>
          <w:rFonts w:asciiTheme="minorHAnsi" w:hAnsiTheme="minorHAnsi" w:cstheme="minorHAnsi"/>
          <w:bCs/>
          <w:sz w:val="22"/>
          <w:szCs w:val="22"/>
        </w:rPr>
        <w:t>"</w:t>
      </w:r>
      <w:r w:rsidR="009E2715" w:rsidRPr="0084175A">
        <w:rPr>
          <w:rFonts w:asciiTheme="minorHAnsi" w:hAnsiTheme="minorHAnsi" w:cstheme="minorHAnsi"/>
          <w:sz w:val="22"/>
          <w:szCs w:val="22"/>
        </w:rPr>
        <w:t>) is exceptional and granted at the instructor’s discretion only when students are unable to complete course requirements due to illness or other circumstances beyond their control. The course instructor and student must complete and sign the "I" Grade Contract Form that describes the work to be completed, the date it is due, and the grade the student would earn factoring in a zero for all incomplete assignments. The due date can be negotiated and extended by student/instructor as long as it does not exceed</w:t>
      </w:r>
      <w:r w:rsidR="004D40F5" w:rsidRPr="0084175A">
        <w:rPr>
          <w:rFonts w:asciiTheme="minorHAnsi" w:hAnsiTheme="minorHAnsi" w:cstheme="minorHAnsi"/>
          <w:sz w:val="22"/>
          <w:szCs w:val="22"/>
        </w:rPr>
        <w:t xml:space="preserve"> two semesters for undergraduate courses and</w:t>
      </w:r>
      <w:r w:rsidR="009E2715" w:rsidRPr="0084175A">
        <w:rPr>
          <w:rFonts w:asciiTheme="minorHAnsi" w:hAnsiTheme="minorHAnsi" w:cstheme="minorHAnsi"/>
          <w:sz w:val="22"/>
          <w:szCs w:val="22"/>
        </w:rPr>
        <w:t xml:space="preserve"> one semester</w:t>
      </w:r>
      <w:r w:rsidR="004D40F5" w:rsidRPr="0084175A">
        <w:rPr>
          <w:rFonts w:asciiTheme="minorHAnsi" w:hAnsiTheme="minorHAnsi" w:cstheme="minorHAnsi"/>
          <w:sz w:val="22"/>
          <w:szCs w:val="22"/>
        </w:rPr>
        <w:t xml:space="preserve"> for graduate courses</w:t>
      </w:r>
      <w:r w:rsidR="009E2715" w:rsidRPr="0084175A">
        <w:rPr>
          <w:rFonts w:asciiTheme="minorHAnsi" w:hAnsiTheme="minorHAnsi" w:cstheme="minorHAnsi"/>
          <w:sz w:val="22"/>
          <w:szCs w:val="22"/>
        </w:rPr>
        <w:t xml:space="preserve"> from the original date grades were due for that course.</w:t>
      </w:r>
      <w:r w:rsidR="004D40F5" w:rsidRPr="0084175A">
        <w:rPr>
          <w:rFonts w:asciiTheme="minorHAnsi" w:hAnsiTheme="minorHAnsi" w:cstheme="minorHAnsi"/>
          <w:sz w:val="22"/>
          <w:szCs w:val="22"/>
        </w:rPr>
        <w:t xml:space="preserve"> </w:t>
      </w:r>
      <w:r w:rsidR="009E2715" w:rsidRPr="0084175A">
        <w:rPr>
          <w:rFonts w:asciiTheme="minorHAnsi" w:hAnsiTheme="minorHAnsi" w:cstheme="minorHAnsi"/>
          <w:sz w:val="22"/>
          <w:szCs w:val="22"/>
        </w:rPr>
        <w:t>An "I" grade not cleared within the</w:t>
      </w:r>
      <w:r w:rsidR="004D40F5" w:rsidRPr="0084175A">
        <w:rPr>
          <w:rFonts w:asciiTheme="minorHAnsi" w:hAnsiTheme="minorHAnsi" w:cstheme="minorHAnsi"/>
          <w:sz w:val="22"/>
          <w:szCs w:val="22"/>
        </w:rPr>
        <w:t xml:space="preserve"> two semesters for </w:t>
      </w:r>
      <w:r w:rsidR="00AE6188" w:rsidRPr="0084175A">
        <w:rPr>
          <w:rFonts w:asciiTheme="minorHAnsi" w:hAnsiTheme="minorHAnsi" w:cstheme="minorHAnsi"/>
          <w:sz w:val="22"/>
          <w:szCs w:val="22"/>
        </w:rPr>
        <w:t>under</w:t>
      </w:r>
      <w:r w:rsidR="004D40F5" w:rsidRPr="0084175A">
        <w:rPr>
          <w:rFonts w:asciiTheme="minorHAnsi" w:hAnsiTheme="minorHAnsi" w:cstheme="minorHAnsi"/>
          <w:sz w:val="22"/>
          <w:szCs w:val="22"/>
        </w:rPr>
        <w:t xml:space="preserve">graduate </w:t>
      </w:r>
      <w:r w:rsidR="00AA5D35" w:rsidRPr="0084175A">
        <w:rPr>
          <w:rFonts w:asciiTheme="minorHAnsi" w:hAnsiTheme="minorHAnsi" w:cstheme="minorHAnsi"/>
          <w:sz w:val="22"/>
          <w:szCs w:val="22"/>
        </w:rPr>
        <w:t xml:space="preserve">courses and one semester for graduate courses </w:t>
      </w:r>
      <w:r w:rsidR="009E2715" w:rsidRPr="0084175A">
        <w:rPr>
          <w:rFonts w:asciiTheme="minorHAnsi" w:hAnsiTheme="minorHAnsi" w:cstheme="minorHAnsi"/>
          <w:sz w:val="22"/>
          <w:szCs w:val="22"/>
        </w:rPr>
        <w:t xml:space="preserve">(including summer semester) will revert to the grade noted on the contract. </w:t>
      </w:r>
    </w:p>
    <w:p w14:paraId="6B52F836" w14:textId="34399139" w:rsidR="006C16C6" w:rsidRPr="0084175A" w:rsidRDefault="006C16C6" w:rsidP="00AC0E5B">
      <w:pPr>
        <w:ind w:left="540"/>
        <w:rPr>
          <w:rFonts w:asciiTheme="minorHAnsi" w:hAnsiTheme="minorHAnsi" w:cstheme="minorHAnsi"/>
          <w:b/>
          <w:sz w:val="22"/>
          <w:szCs w:val="22"/>
        </w:rPr>
      </w:pPr>
    </w:p>
    <w:p w14:paraId="2BC0F353" w14:textId="77777777" w:rsidR="00944592" w:rsidRDefault="0084175A" w:rsidP="0084175A">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Attendance Policy:</w:t>
      </w:r>
      <w:r w:rsidRPr="0084175A">
        <w:rPr>
          <w:rFonts w:asciiTheme="minorHAnsi" w:hAnsiTheme="minorHAnsi" w:cstheme="minorHAnsi"/>
          <w:sz w:val="22"/>
          <w:szCs w:val="22"/>
        </w:rPr>
        <w:t xml:space="preserve"> </w:t>
      </w:r>
      <w:r w:rsidR="002611CA">
        <w:rPr>
          <w:rFonts w:asciiTheme="minorHAnsi" w:hAnsiTheme="minorHAnsi" w:cstheme="minorHAnsi"/>
          <w:sz w:val="22"/>
          <w:szCs w:val="22"/>
        </w:rPr>
        <w:t>Be familiar with</w:t>
      </w:r>
      <w:r w:rsidR="000129A3">
        <w:rPr>
          <w:rFonts w:asciiTheme="minorHAnsi" w:hAnsiTheme="minorHAnsi" w:cstheme="minorHAnsi"/>
          <w:sz w:val="22"/>
          <w:szCs w:val="22"/>
        </w:rPr>
        <w:t xml:space="preserve"> and follow</w:t>
      </w:r>
      <w:r w:rsidR="002611CA">
        <w:rPr>
          <w:rFonts w:asciiTheme="minorHAnsi" w:hAnsiTheme="minorHAnsi" w:cstheme="minorHAnsi"/>
          <w:sz w:val="22"/>
          <w:szCs w:val="22"/>
        </w:rPr>
        <w:t xml:space="preserve"> the </w:t>
      </w:r>
      <w:r w:rsidR="00827A09">
        <w:rPr>
          <w:rFonts w:asciiTheme="minorHAnsi" w:hAnsiTheme="minorHAnsi" w:cstheme="minorHAnsi"/>
          <w:sz w:val="22"/>
          <w:szCs w:val="22"/>
        </w:rPr>
        <w:t xml:space="preserve">class </w:t>
      </w:r>
      <w:r w:rsidR="002611CA">
        <w:rPr>
          <w:rFonts w:asciiTheme="minorHAnsi" w:hAnsiTheme="minorHAnsi" w:cstheme="minorHAnsi"/>
          <w:sz w:val="22"/>
          <w:szCs w:val="22"/>
        </w:rPr>
        <w:t>attendance</w:t>
      </w:r>
      <w:r w:rsidR="00827A09">
        <w:rPr>
          <w:rFonts w:asciiTheme="minorHAnsi" w:hAnsiTheme="minorHAnsi" w:cstheme="minorHAnsi"/>
          <w:sz w:val="22"/>
          <w:szCs w:val="22"/>
        </w:rPr>
        <w:t xml:space="preserve"> policy</w:t>
      </w:r>
      <w:r w:rsidR="000129A3">
        <w:rPr>
          <w:rFonts w:asciiTheme="minorHAnsi" w:hAnsiTheme="minorHAnsi" w:cstheme="minorHAnsi"/>
          <w:sz w:val="22"/>
          <w:szCs w:val="22"/>
        </w:rPr>
        <w:t xml:space="preserve"> </w:t>
      </w:r>
      <w:r w:rsidR="00827A09">
        <w:rPr>
          <w:rFonts w:asciiTheme="minorHAnsi" w:hAnsiTheme="minorHAnsi" w:cstheme="minorHAnsi"/>
          <w:sz w:val="22"/>
          <w:szCs w:val="22"/>
        </w:rPr>
        <w:t xml:space="preserve">information </w:t>
      </w:r>
      <w:r w:rsidR="000129A3">
        <w:rPr>
          <w:rFonts w:asciiTheme="minorHAnsi" w:hAnsiTheme="minorHAnsi" w:cstheme="minorHAnsi"/>
          <w:sz w:val="22"/>
          <w:szCs w:val="22"/>
        </w:rPr>
        <w:t xml:space="preserve">in the </w:t>
      </w:r>
      <w:hyperlink r:id="rId22" w:history="1">
        <w:r w:rsidR="000129A3" w:rsidRPr="00D84F75">
          <w:rPr>
            <w:rStyle w:val="Hyperlink"/>
            <w:rFonts w:asciiTheme="minorHAnsi" w:hAnsiTheme="minorHAnsi" w:cstheme="minorHAnsi"/>
            <w:sz w:val="22"/>
            <w:szCs w:val="22"/>
          </w:rPr>
          <w:t>USF Faculty Handbook</w:t>
        </w:r>
      </w:hyperlink>
      <w:r w:rsidR="00D84F75">
        <w:rPr>
          <w:rFonts w:asciiTheme="minorHAnsi" w:hAnsiTheme="minorHAnsi" w:cstheme="minorHAnsi"/>
          <w:sz w:val="22"/>
          <w:szCs w:val="22"/>
        </w:rPr>
        <w:t xml:space="preserve"> (pgs. 39-41)</w:t>
      </w:r>
      <w:r w:rsidR="0089105B">
        <w:rPr>
          <w:rFonts w:asciiTheme="minorHAnsi" w:hAnsiTheme="minorHAnsi" w:cstheme="minorHAnsi"/>
          <w:sz w:val="22"/>
          <w:szCs w:val="22"/>
        </w:rPr>
        <w:t xml:space="preserve"> and the </w:t>
      </w:r>
      <w:hyperlink r:id="rId23" w:anchor="general-attendance" w:history="1">
        <w:r w:rsidR="000129A3" w:rsidRPr="00F13A85">
          <w:rPr>
            <w:rStyle w:val="Hyperlink"/>
            <w:rFonts w:asciiTheme="minorHAnsi" w:hAnsiTheme="minorHAnsi" w:cstheme="minorHAnsi"/>
            <w:sz w:val="22"/>
            <w:szCs w:val="22"/>
          </w:rPr>
          <w:t>Undergraduate Catalog</w:t>
        </w:r>
      </w:hyperlink>
      <w:r w:rsidR="006B4BA2">
        <w:rPr>
          <w:rFonts w:asciiTheme="minorHAnsi" w:hAnsiTheme="minorHAnsi" w:cstheme="minorHAnsi"/>
          <w:sz w:val="22"/>
          <w:szCs w:val="22"/>
        </w:rPr>
        <w:t xml:space="preserve">, which highlights supporting students </w:t>
      </w:r>
      <w:r w:rsidR="00934039">
        <w:rPr>
          <w:rFonts w:asciiTheme="minorHAnsi" w:hAnsiTheme="minorHAnsi" w:cstheme="minorHAnsi"/>
          <w:sz w:val="22"/>
          <w:szCs w:val="22"/>
        </w:rPr>
        <w:t>for university sponsored events, jury duty,</w:t>
      </w:r>
      <w:r w:rsidR="006B4BA2">
        <w:rPr>
          <w:rFonts w:asciiTheme="minorHAnsi" w:hAnsiTheme="minorHAnsi" w:cstheme="minorHAnsi"/>
          <w:sz w:val="22"/>
          <w:szCs w:val="22"/>
        </w:rPr>
        <w:t xml:space="preserve"> and other cases.</w:t>
      </w:r>
      <w:r w:rsidR="00944592">
        <w:rPr>
          <w:rFonts w:asciiTheme="minorHAnsi" w:hAnsiTheme="minorHAnsi" w:cstheme="minorHAnsi"/>
          <w:sz w:val="22"/>
          <w:szCs w:val="22"/>
        </w:rPr>
        <w:t xml:space="preserve"> </w:t>
      </w:r>
    </w:p>
    <w:p w14:paraId="4BE2BD5B" w14:textId="4CBA8D06" w:rsidR="0084175A" w:rsidRPr="0084175A" w:rsidRDefault="00944592" w:rsidP="0084175A">
      <w:pPr>
        <w:tabs>
          <w:tab w:val="left" w:pos="450"/>
        </w:tabs>
        <w:ind w:left="540"/>
        <w:rPr>
          <w:rFonts w:asciiTheme="minorHAnsi" w:hAnsiTheme="minorHAnsi" w:cstheme="minorHAnsi"/>
          <w:sz w:val="22"/>
          <w:szCs w:val="22"/>
        </w:rPr>
      </w:pPr>
      <w:r>
        <w:rPr>
          <w:rFonts w:asciiTheme="minorHAnsi" w:hAnsiTheme="minorHAnsi" w:cstheme="minorHAnsi"/>
          <w:sz w:val="22"/>
          <w:szCs w:val="22"/>
        </w:rPr>
        <w:t>In this section, o</w:t>
      </w:r>
      <w:r w:rsidR="0084175A" w:rsidRPr="0084175A">
        <w:rPr>
          <w:rFonts w:asciiTheme="minorHAnsi" w:hAnsiTheme="minorHAnsi" w:cstheme="minorHAnsi"/>
          <w:sz w:val="22"/>
          <w:szCs w:val="22"/>
        </w:rPr>
        <w:t>ffer specifics about your expectations for attendance. How many absences are acceptable/expected? Will students get points for attendance? You may also describe expectation of courtesy here.</w:t>
      </w:r>
    </w:p>
    <w:p w14:paraId="54871C15" w14:textId="77777777" w:rsidR="0084175A" w:rsidRPr="0084175A" w:rsidRDefault="0084175A" w:rsidP="0084175A">
      <w:pPr>
        <w:ind w:left="900"/>
        <w:rPr>
          <w:rFonts w:asciiTheme="minorHAnsi" w:hAnsiTheme="minorHAnsi" w:cstheme="minorHAnsi"/>
          <w:sz w:val="22"/>
          <w:szCs w:val="22"/>
        </w:rPr>
      </w:pPr>
      <w:r w:rsidRPr="0084175A">
        <w:rPr>
          <w:rFonts w:asciiTheme="minorHAnsi" w:hAnsiTheme="minorHAnsi" w:cstheme="minorHAnsi"/>
          <w:sz w:val="22"/>
          <w:szCs w:val="22"/>
        </w:rPr>
        <w:t>Example: Students are expected to attend classes. Faculty must inform students of attendance requirements on syllabi. Instructors should accommodate excused absences by making arrangements with students ahead of time (when possible) or by providing a reasonable amount of time to make up missed work.</w:t>
      </w:r>
    </w:p>
    <w:p w14:paraId="11B6FDF6" w14:textId="77777777" w:rsidR="0084175A" w:rsidRPr="0084175A" w:rsidRDefault="0084175A" w:rsidP="00AC0E5B">
      <w:pPr>
        <w:ind w:left="540"/>
        <w:rPr>
          <w:rFonts w:asciiTheme="minorHAnsi" w:hAnsiTheme="minorHAnsi" w:cstheme="minorHAnsi"/>
          <w:b/>
          <w:sz w:val="22"/>
          <w:szCs w:val="22"/>
        </w:rPr>
      </w:pPr>
    </w:p>
    <w:p w14:paraId="1ECA8A2B" w14:textId="21D2D343" w:rsidR="00FF08C8" w:rsidRPr="00A616C3" w:rsidRDefault="00FF08C8" w:rsidP="00FF08C8">
      <w:pPr>
        <w:tabs>
          <w:tab w:val="left" w:pos="450"/>
        </w:tabs>
        <w:ind w:left="540"/>
        <w:rPr>
          <w:rFonts w:asciiTheme="minorHAnsi" w:hAnsiTheme="minorHAnsi" w:cstheme="minorHAnsi"/>
          <w:bCs/>
          <w:sz w:val="22"/>
          <w:szCs w:val="22"/>
        </w:rPr>
      </w:pPr>
      <w:r w:rsidRPr="00A616C3">
        <w:rPr>
          <w:rFonts w:asciiTheme="minorHAnsi" w:hAnsiTheme="minorHAnsi" w:cstheme="minorHAnsi"/>
          <w:b/>
          <w:sz w:val="22"/>
          <w:szCs w:val="22"/>
        </w:rPr>
        <w:t xml:space="preserve">Campus Free Expression: </w:t>
      </w:r>
      <w:r w:rsidRPr="00A616C3">
        <w:rPr>
          <w:rFonts w:asciiTheme="minorHAnsi" w:hAnsiTheme="minorHAnsi" w:cstheme="minorHAnsi"/>
          <w:bCs/>
          <w:sz w:val="22"/>
          <w:szCs w:val="22"/>
        </w:rPr>
        <w:t>The following statement was crafted as a suggested statement to include for courses that engage in</w:t>
      </w:r>
      <w:r w:rsidR="00796913">
        <w:rPr>
          <w:rFonts w:asciiTheme="minorHAnsi" w:hAnsiTheme="minorHAnsi" w:cstheme="minorHAnsi"/>
          <w:bCs/>
          <w:sz w:val="22"/>
          <w:szCs w:val="22"/>
        </w:rPr>
        <w:t xml:space="preserve"> objective</w:t>
      </w:r>
      <w:r w:rsidRPr="00A616C3">
        <w:rPr>
          <w:rFonts w:asciiTheme="minorHAnsi" w:hAnsiTheme="minorHAnsi" w:cstheme="minorHAnsi"/>
          <w:bCs/>
          <w:sz w:val="22"/>
          <w:szCs w:val="22"/>
        </w:rPr>
        <w:t xml:space="preserve"> discussions and instruction which students may find uncomfortable, unwelcome, disagreeable, or </w:t>
      </w:r>
      <w:r w:rsidR="00E3311A">
        <w:rPr>
          <w:rFonts w:asciiTheme="minorHAnsi" w:hAnsiTheme="minorHAnsi" w:cstheme="minorHAnsi"/>
          <w:bCs/>
          <w:sz w:val="22"/>
          <w:szCs w:val="22"/>
        </w:rPr>
        <w:t xml:space="preserve">even </w:t>
      </w:r>
      <w:r w:rsidRPr="00A616C3">
        <w:rPr>
          <w:rFonts w:asciiTheme="minorHAnsi" w:hAnsiTheme="minorHAnsi" w:cstheme="minorHAnsi"/>
          <w:bCs/>
          <w:sz w:val="22"/>
          <w:szCs w:val="22"/>
        </w:rPr>
        <w:t xml:space="preserve">offensive. </w:t>
      </w:r>
    </w:p>
    <w:p w14:paraId="08B09092" w14:textId="7ABE1BDA" w:rsidR="00490922" w:rsidRDefault="00FF08C8" w:rsidP="00490922">
      <w:pPr>
        <w:pStyle w:val="Default"/>
        <w:spacing w:after="120"/>
        <w:ind w:left="806"/>
        <w:contextualSpacing/>
        <w:rPr>
          <w:rFonts w:asciiTheme="minorHAnsi" w:hAnsiTheme="minorHAnsi" w:cstheme="minorHAnsi"/>
          <w:bCs/>
          <w:i/>
          <w:iCs/>
          <w:sz w:val="22"/>
          <w:szCs w:val="22"/>
        </w:rPr>
      </w:pPr>
      <w:r w:rsidRPr="00A616C3">
        <w:rPr>
          <w:rFonts w:asciiTheme="minorHAnsi" w:hAnsiTheme="minorHAnsi" w:cstheme="minorHAnsi"/>
          <w:bCs/>
          <w:sz w:val="22"/>
          <w:szCs w:val="22"/>
        </w:rPr>
        <w:t xml:space="preserve">Suggested Statement: </w:t>
      </w:r>
      <w:r w:rsidR="00554220">
        <w:rPr>
          <w:rFonts w:asciiTheme="minorHAnsi" w:hAnsiTheme="minorHAnsi" w:cstheme="minorHAnsi"/>
          <w:i/>
          <w:iCs/>
          <w:sz w:val="22"/>
          <w:szCs w:val="22"/>
        </w:rPr>
        <w:br/>
      </w:r>
      <w:r w:rsidR="00490922" w:rsidRPr="00490922">
        <w:rPr>
          <w:rFonts w:asciiTheme="minorHAnsi" w:hAnsiTheme="minorHAnsi" w:cstheme="minorHAnsi"/>
          <w:bCs/>
          <w:i/>
          <w:iCs/>
          <w:sz w:val="22"/>
          <w:szCs w:val="22"/>
        </w:rPr>
        <w:t>It is fundamental to the University of South Florida’s mission to support an environment</w:t>
      </w:r>
      <w:r w:rsidR="00490922">
        <w:rPr>
          <w:rFonts w:asciiTheme="minorHAnsi" w:hAnsiTheme="minorHAnsi" w:cstheme="minorHAnsi"/>
          <w:bCs/>
          <w:i/>
          <w:iCs/>
          <w:sz w:val="22"/>
          <w:szCs w:val="22"/>
        </w:rPr>
        <w:t xml:space="preserve"> </w:t>
      </w:r>
      <w:r w:rsidR="00490922" w:rsidRPr="00490922">
        <w:rPr>
          <w:rFonts w:asciiTheme="minorHAnsi" w:hAnsiTheme="minorHAnsi" w:cstheme="minorHAnsi"/>
          <w:bCs/>
          <w:i/>
          <w:iCs/>
          <w:sz w:val="22"/>
          <w:szCs w:val="22"/>
        </w:rPr>
        <w:t>where divergent ideas, theories, and philosophies can be openly exchanged and critically</w:t>
      </w:r>
      <w:r w:rsidR="00490922">
        <w:rPr>
          <w:rFonts w:asciiTheme="minorHAnsi" w:hAnsiTheme="minorHAnsi" w:cstheme="minorHAnsi"/>
          <w:bCs/>
          <w:i/>
          <w:iCs/>
          <w:sz w:val="22"/>
          <w:szCs w:val="22"/>
        </w:rPr>
        <w:t xml:space="preserve"> </w:t>
      </w:r>
      <w:r w:rsidR="00490922" w:rsidRPr="00490922">
        <w:rPr>
          <w:rFonts w:asciiTheme="minorHAnsi" w:hAnsiTheme="minorHAnsi" w:cstheme="minorHAnsi"/>
          <w:bCs/>
          <w:i/>
          <w:iCs/>
          <w:sz w:val="22"/>
          <w:szCs w:val="22"/>
        </w:rPr>
        <w:t>evaluated. Consistent with these principles, this course may involve discussion of ideas</w:t>
      </w:r>
      <w:r w:rsidR="00490922">
        <w:rPr>
          <w:rFonts w:asciiTheme="minorHAnsi" w:hAnsiTheme="minorHAnsi" w:cstheme="minorHAnsi"/>
          <w:bCs/>
          <w:i/>
          <w:iCs/>
          <w:sz w:val="22"/>
          <w:szCs w:val="22"/>
        </w:rPr>
        <w:t xml:space="preserve"> </w:t>
      </w:r>
      <w:r w:rsidR="00490922" w:rsidRPr="00490922">
        <w:rPr>
          <w:rFonts w:asciiTheme="minorHAnsi" w:hAnsiTheme="minorHAnsi" w:cstheme="minorHAnsi"/>
          <w:bCs/>
          <w:i/>
          <w:iCs/>
          <w:sz w:val="22"/>
          <w:szCs w:val="22"/>
        </w:rPr>
        <w:t>that you find uncomfortable, disagreeable, or even offensive.</w:t>
      </w:r>
      <w:r w:rsidR="00490922">
        <w:rPr>
          <w:rFonts w:asciiTheme="minorHAnsi" w:hAnsiTheme="minorHAnsi" w:cstheme="minorHAnsi"/>
          <w:bCs/>
          <w:i/>
          <w:iCs/>
          <w:sz w:val="22"/>
          <w:szCs w:val="22"/>
        </w:rPr>
        <w:br/>
      </w:r>
    </w:p>
    <w:p w14:paraId="09BF67B5" w14:textId="2DE3CD1D" w:rsidR="00490922" w:rsidRDefault="00490922" w:rsidP="00490922">
      <w:pPr>
        <w:pStyle w:val="Default"/>
        <w:spacing w:after="120"/>
        <w:ind w:left="806"/>
        <w:contextualSpacing/>
        <w:rPr>
          <w:rFonts w:asciiTheme="minorHAnsi" w:hAnsiTheme="minorHAnsi" w:cstheme="minorHAnsi"/>
          <w:bCs/>
          <w:i/>
          <w:iCs/>
          <w:sz w:val="22"/>
          <w:szCs w:val="22"/>
        </w:rPr>
      </w:pPr>
      <w:r w:rsidRPr="00490922">
        <w:rPr>
          <w:rFonts w:asciiTheme="minorHAnsi" w:hAnsiTheme="minorHAnsi" w:cstheme="minorHAnsi"/>
          <w:bCs/>
          <w:i/>
          <w:iCs/>
          <w:sz w:val="22"/>
          <w:szCs w:val="22"/>
        </w:rPr>
        <w:lastRenderedPageBreak/>
        <w:t>In the instructional setting, ideas are intended to be presented in an objective manner and</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not as an endorsement of what you should personally believe. “Objective” means that the</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idea(s) presented can be tested by critical peer review and rigorous debate, and that the</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idea(s) is supported by credible research.</w:t>
      </w:r>
      <w:r>
        <w:rPr>
          <w:rFonts w:asciiTheme="minorHAnsi" w:hAnsiTheme="minorHAnsi" w:cstheme="minorHAnsi"/>
          <w:bCs/>
          <w:i/>
          <w:iCs/>
          <w:sz w:val="22"/>
          <w:szCs w:val="22"/>
        </w:rPr>
        <w:br/>
      </w:r>
    </w:p>
    <w:p w14:paraId="7F000B26" w14:textId="3EADD57C" w:rsidR="00FF08C8" w:rsidRPr="00490922" w:rsidRDefault="00490922" w:rsidP="00490922">
      <w:pPr>
        <w:pStyle w:val="Default"/>
        <w:spacing w:after="120"/>
        <w:ind w:left="806"/>
        <w:contextualSpacing/>
        <w:rPr>
          <w:rFonts w:asciiTheme="minorHAnsi" w:hAnsiTheme="minorHAnsi" w:cstheme="minorHAnsi"/>
          <w:bCs/>
          <w:i/>
          <w:iCs/>
          <w:sz w:val="22"/>
          <w:szCs w:val="22"/>
        </w:rPr>
      </w:pPr>
      <w:r w:rsidRPr="00490922">
        <w:rPr>
          <w:rFonts w:asciiTheme="minorHAnsi" w:hAnsiTheme="minorHAnsi" w:cstheme="minorHAnsi"/>
          <w:bCs/>
          <w:i/>
          <w:iCs/>
          <w:sz w:val="22"/>
          <w:szCs w:val="22"/>
        </w:rPr>
        <w:t>In this course you may be asked to engage with complex ideas and to demonstrate an</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understanding of the ideas. Understanding and engaging with an idea does not require</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you to believe it or to agree with it.</w:t>
      </w:r>
    </w:p>
    <w:p w14:paraId="77B7A3EB" w14:textId="77777777" w:rsidR="00490922" w:rsidRDefault="00490922" w:rsidP="00554220">
      <w:pPr>
        <w:pStyle w:val="Default"/>
        <w:ind w:left="810"/>
        <w:rPr>
          <w:rFonts w:asciiTheme="minorHAnsi" w:hAnsiTheme="minorHAnsi" w:cstheme="minorHAnsi"/>
          <w:b/>
          <w:sz w:val="22"/>
          <w:szCs w:val="22"/>
        </w:rPr>
      </w:pPr>
    </w:p>
    <w:p w14:paraId="572A0B1C" w14:textId="77777777" w:rsidR="00FF08C8" w:rsidRPr="0084175A" w:rsidRDefault="00FF08C8" w:rsidP="00FF08C8">
      <w:pPr>
        <w:ind w:left="540"/>
        <w:rPr>
          <w:rFonts w:asciiTheme="minorHAnsi" w:hAnsiTheme="minorHAnsi" w:cstheme="minorHAnsi"/>
          <w:sz w:val="22"/>
          <w:szCs w:val="22"/>
        </w:rPr>
      </w:pPr>
      <w:r w:rsidRPr="0084175A">
        <w:rPr>
          <w:rFonts w:asciiTheme="minorHAnsi" w:hAnsiTheme="minorHAnsi" w:cstheme="minorHAnsi"/>
          <w:b/>
          <w:sz w:val="22"/>
          <w:szCs w:val="22"/>
        </w:rPr>
        <w:t>Make-up Exams Policy</w:t>
      </w:r>
      <w:r w:rsidRPr="0084175A">
        <w:rPr>
          <w:rFonts w:asciiTheme="minorHAnsi" w:hAnsiTheme="minorHAnsi" w:cstheme="minorHAnsi"/>
          <w:sz w:val="22"/>
          <w:szCs w:val="22"/>
        </w:rPr>
        <w:t>: Offer specifics about your policy on exam make-ups.</w:t>
      </w:r>
    </w:p>
    <w:p w14:paraId="3E4E25A7" w14:textId="7F8A1F87" w:rsidR="00FF08C8" w:rsidRDefault="00FF08C8" w:rsidP="006C66CF">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If a student cannot be present for an examination for a valid reason (validity to be determined by the instructor), a make-up exam will be given only if the student has notified the instructor in advance that s/he cannot be present for the exam. Make-up exams are given at the convenience of the instructor usually on Fridays at 10 am. </w:t>
      </w:r>
    </w:p>
    <w:p w14:paraId="6B8271B3" w14:textId="77777777" w:rsidR="00FF08C8" w:rsidRPr="0084175A" w:rsidRDefault="00FF08C8" w:rsidP="0092254E">
      <w:pPr>
        <w:rPr>
          <w:rFonts w:asciiTheme="minorHAnsi" w:hAnsiTheme="minorHAnsi" w:cstheme="minorHAnsi"/>
          <w:sz w:val="22"/>
          <w:szCs w:val="22"/>
        </w:rPr>
      </w:pPr>
    </w:p>
    <w:p w14:paraId="6909119F" w14:textId="4BA7CA13"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Rewrite Policy</w:t>
      </w:r>
      <w:r w:rsidRPr="0084175A">
        <w:rPr>
          <w:rFonts w:asciiTheme="minorHAnsi" w:hAnsiTheme="minorHAnsi" w:cstheme="minorHAnsi"/>
          <w:sz w:val="22"/>
          <w:szCs w:val="22"/>
        </w:rPr>
        <w:t>: Offer specifics about your policy on rewrites.</w:t>
      </w:r>
    </w:p>
    <w:p w14:paraId="1BF5F115"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 xml:space="preserve">Rewrites are entirely optional; however, only the formal essay may be rewritten for a revised grade. Note that an alternate grading rubric will be used for the rewrite, featuring an additional column that evaluates the changes made specifically. </w:t>
      </w:r>
    </w:p>
    <w:p w14:paraId="452E70D2" w14:textId="77777777" w:rsidR="00271AC1" w:rsidRPr="0084175A" w:rsidRDefault="00271AC1" w:rsidP="00AC0E5B">
      <w:pPr>
        <w:ind w:left="540"/>
        <w:rPr>
          <w:rFonts w:asciiTheme="minorHAnsi" w:hAnsiTheme="minorHAnsi" w:cstheme="minorHAnsi"/>
          <w:b/>
          <w:sz w:val="22"/>
          <w:szCs w:val="22"/>
        </w:rPr>
      </w:pPr>
    </w:p>
    <w:p w14:paraId="5302D582" w14:textId="77777777" w:rsidR="00940123" w:rsidRPr="0084175A" w:rsidRDefault="00940123" w:rsidP="00940123">
      <w:pPr>
        <w:ind w:left="540"/>
        <w:rPr>
          <w:rFonts w:asciiTheme="minorHAnsi" w:hAnsiTheme="minorHAnsi" w:cstheme="minorHAnsi"/>
          <w:sz w:val="22"/>
          <w:szCs w:val="22"/>
        </w:rPr>
      </w:pPr>
      <w:r w:rsidRPr="0084175A">
        <w:rPr>
          <w:rFonts w:asciiTheme="minorHAnsi" w:hAnsiTheme="minorHAnsi" w:cstheme="minorHAnsi"/>
          <w:b/>
          <w:sz w:val="22"/>
          <w:szCs w:val="22"/>
        </w:rPr>
        <w:t>Exam Retention Policy</w:t>
      </w:r>
      <w:r w:rsidRPr="0084175A">
        <w:rPr>
          <w:rFonts w:asciiTheme="minorHAnsi" w:hAnsiTheme="minorHAnsi" w:cstheme="minorHAnsi"/>
          <w:sz w:val="22"/>
          <w:szCs w:val="22"/>
        </w:rPr>
        <w:t>: Describe how long you will keep graded work.</w:t>
      </w:r>
    </w:p>
    <w:p w14:paraId="2EC5AFA0" w14:textId="77777777" w:rsidR="00940123" w:rsidRPr="0084175A" w:rsidRDefault="00940123" w:rsidP="00940123">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After exams are graded, the instructor will review the examination with the class and collect all exams. The exams will be retained for one semester following the current one, and then they will be destroyed. </w:t>
      </w:r>
    </w:p>
    <w:p w14:paraId="70EF46F8" w14:textId="77777777" w:rsidR="00940123" w:rsidRPr="0084175A" w:rsidRDefault="00940123" w:rsidP="00940123">
      <w:pPr>
        <w:ind w:left="540"/>
        <w:rPr>
          <w:rFonts w:asciiTheme="minorHAnsi" w:hAnsiTheme="minorHAnsi" w:cstheme="minorHAnsi"/>
          <w:b/>
          <w:sz w:val="22"/>
          <w:szCs w:val="22"/>
        </w:rPr>
      </w:pPr>
    </w:p>
    <w:p w14:paraId="26827AA0" w14:textId="77777777"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Essay Commentary Policy</w:t>
      </w:r>
      <w:r w:rsidRPr="0084175A">
        <w:rPr>
          <w:rFonts w:asciiTheme="minorHAnsi" w:hAnsiTheme="minorHAnsi" w:cstheme="minorHAnsi"/>
          <w:sz w:val="22"/>
          <w:szCs w:val="22"/>
        </w:rPr>
        <w:t>: Offer specifics about your policy on essays.</w:t>
      </w:r>
    </w:p>
    <w:p w14:paraId="76A72091"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 xml:space="preserve">Commentary on essays will be delivered in written format, at the end of the essay. However, upon request, an alternate delivery method can be used. If desired, instructor comments will be made verbally and delivered to the student as an mp3 through </w:t>
      </w:r>
      <w:r w:rsidR="00B45867" w:rsidRPr="0084175A">
        <w:rPr>
          <w:rFonts w:asciiTheme="minorHAnsi" w:hAnsiTheme="minorHAnsi" w:cstheme="minorHAnsi"/>
          <w:sz w:val="22"/>
          <w:szCs w:val="22"/>
        </w:rPr>
        <w:t>Canvas</w:t>
      </w:r>
      <w:r w:rsidRPr="0084175A">
        <w:rPr>
          <w:rFonts w:asciiTheme="minorHAnsi" w:hAnsiTheme="minorHAnsi" w:cstheme="minorHAnsi"/>
          <w:sz w:val="22"/>
          <w:szCs w:val="22"/>
        </w:rPr>
        <w:t xml:space="preserve">. This approach yields far fewer written comments, but much more commentary in general is delivered, due to the speed and specificity of speech. Those requesting mp3 feedback must state so when the essay is turned in. </w:t>
      </w:r>
    </w:p>
    <w:p w14:paraId="04994FB8" w14:textId="77777777" w:rsidR="00271AC1" w:rsidRPr="0084175A" w:rsidRDefault="00271AC1" w:rsidP="00AC0E5B">
      <w:pPr>
        <w:ind w:left="540"/>
        <w:rPr>
          <w:rFonts w:asciiTheme="minorHAnsi" w:hAnsiTheme="minorHAnsi" w:cstheme="minorHAnsi"/>
          <w:sz w:val="22"/>
          <w:szCs w:val="22"/>
        </w:rPr>
      </w:pPr>
    </w:p>
    <w:p w14:paraId="0893EED5" w14:textId="77777777"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Group Work Policy</w:t>
      </w:r>
      <w:r w:rsidRPr="0084175A">
        <w:rPr>
          <w:rFonts w:asciiTheme="minorHAnsi" w:hAnsiTheme="minorHAnsi" w:cstheme="minorHAnsi"/>
          <w:sz w:val="22"/>
          <w:szCs w:val="22"/>
        </w:rPr>
        <w:t>: Offer specifics about your policy on group work.</w:t>
      </w:r>
    </w:p>
    <w:p w14:paraId="2E3E2291" w14:textId="77777777" w:rsidR="008D406F"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Everyone must take part in a group project. All members of a group will receive the same score; that is, the project is assessed and everyone receives this score. However, that number is only 90% of your grade for this project. The final 10% is individual, and refers to your teamwork. Every person in the group will provide the instructor with a suggested grade for every other member of the group, and the instructor will assign a grade that is informed by those suggestions. Also, everyone must take part in a group essay (see essay assignments below). The grading criteria are the same as the group project. Once formed, groups cannot be altered or switched, except for reasons of extended hospitalization.</w:t>
      </w:r>
    </w:p>
    <w:p w14:paraId="20C0EF91" w14:textId="77777777" w:rsidR="008D406F" w:rsidRPr="0084175A" w:rsidRDefault="008D406F" w:rsidP="00AC0E5B">
      <w:pPr>
        <w:ind w:left="540"/>
        <w:rPr>
          <w:rFonts w:asciiTheme="minorHAnsi" w:hAnsiTheme="minorHAnsi" w:cstheme="minorHAnsi"/>
          <w:sz w:val="22"/>
          <w:szCs w:val="22"/>
        </w:rPr>
      </w:pPr>
    </w:p>
    <w:p w14:paraId="24B34DD1" w14:textId="5BD45457" w:rsidR="00271AC1" w:rsidRDefault="008D406F" w:rsidP="00B50126">
      <w:pPr>
        <w:ind w:left="990" w:hanging="450"/>
        <w:rPr>
          <w:rFonts w:asciiTheme="minorHAnsi" w:hAnsiTheme="minorHAnsi" w:cstheme="minorHAnsi"/>
          <w:sz w:val="22"/>
          <w:szCs w:val="22"/>
        </w:rPr>
      </w:pPr>
      <w:r w:rsidRPr="0084175A">
        <w:rPr>
          <w:rFonts w:asciiTheme="minorHAnsi" w:hAnsiTheme="minorHAnsi" w:cstheme="minorHAnsi"/>
          <w:b/>
          <w:sz w:val="22"/>
          <w:szCs w:val="22"/>
        </w:rPr>
        <w:t>Final Examinations Policy</w:t>
      </w:r>
      <w:r w:rsidRPr="0084175A">
        <w:rPr>
          <w:rFonts w:asciiTheme="minorHAnsi" w:hAnsiTheme="minorHAnsi" w:cstheme="minorHAnsi"/>
          <w:sz w:val="22"/>
          <w:szCs w:val="22"/>
        </w:rPr>
        <w:t>: All final exams are to be scheduled in accordance with the University’s final examination policy</w:t>
      </w:r>
      <w:r w:rsidR="00410C2A" w:rsidRPr="0084175A">
        <w:rPr>
          <w:rFonts w:asciiTheme="minorHAnsi" w:hAnsiTheme="minorHAnsi" w:cstheme="minorHAnsi"/>
          <w:sz w:val="22"/>
          <w:szCs w:val="22"/>
        </w:rPr>
        <w:t>.</w:t>
      </w:r>
    </w:p>
    <w:p w14:paraId="0DBD10FD" w14:textId="77777777" w:rsidR="00A750CE" w:rsidRPr="0084175A" w:rsidRDefault="00A750CE" w:rsidP="0092254E">
      <w:pPr>
        <w:rPr>
          <w:rFonts w:asciiTheme="minorHAnsi" w:hAnsiTheme="minorHAnsi" w:cstheme="minorHAnsi"/>
          <w:sz w:val="22"/>
          <w:szCs w:val="22"/>
        </w:rPr>
      </w:pPr>
    </w:p>
    <w:p w14:paraId="29416705" w14:textId="3DE3BDCE" w:rsidR="002E3AD6" w:rsidRDefault="002A344B"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Course Policies</w:t>
      </w:r>
      <w:r w:rsidR="000938EC" w:rsidRPr="0084175A">
        <w:rPr>
          <w:rFonts w:asciiTheme="minorHAnsi" w:hAnsiTheme="minorHAnsi" w:cstheme="minorHAnsi"/>
          <w:sz w:val="22"/>
          <w:szCs w:val="22"/>
        </w:rPr>
        <w:t>: Technology and Media</w:t>
      </w:r>
      <w:r w:rsidR="00B50126" w:rsidRPr="0084175A">
        <w:rPr>
          <w:rFonts w:asciiTheme="minorHAnsi" w:hAnsiTheme="minorHAnsi" w:cstheme="minorHAnsi"/>
          <w:sz w:val="22"/>
          <w:szCs w:val="22"/>
        </w:rPr>
        <w:t xml:space="preserve"> </w:t>
      </w:r>
      <w:r w:rsidR="00B50126" w:rsidRPr="0084175A">
        <w:rPr>
          <w:rFonts w:asciiTheme="minorHAnsi" w:hAnsiTheme="minorHAnsi" w:cstheme="minorHAnsi"/>
          <w:sz w:val="22"/>
          <w:szCs w:val="22"/>
          <w:highlight w:val="yellow"/>
        </w:rPr>
        <w:t>(</w:t>
      </w:r>
      <w:r w:rsidR="004B6A1D">
        <w:rPr>
          <w:rFonts w:asciiTheme="minorHAnsi" w:hAnsiTheme="minorHAnsi" w:cstheme="minorHAnsi"/>
          <w:sz w:val="22"/>
          <w:szCs w:val="22"/>
          <w:highlight w:val="yellow"/>
        </w:rPr>
        <w:t xml:space="preserve">include </w:t>
      </w:r>
      <w:r w:rsidR="004D5604">
        <w:rPr>
          <w:rFonts w:asciiTheme="minorHAnsi" w:hAnsiTheme="minorHAnsi" w:cstheme="minorHAnsi"/>
          <w:sz w:val="22"/>
          <w:szCs w:val="22"/>
          <w:highlight w:val="yellow"/>
        </w:rPr>
        <w:t xml:space="preserve">sections </w:t>
      </w:r>
      <w:r w:rsidR="004B6A1D" w:rsidRPr="0084175A">
        <w:rPr>
          <w:rFonts w:asciiTheme="minorHAnsi" w:hAnsiTheme="minorHAnsi" w:cstheme="minorHAnsi"/>
          <w:sz w:val="22"/>
          <w:szCs w:val="22"/>
          <w:highlight w:val="yellow"/>
        </w:rPr>
        <w:t>as applicable</w:t>
      </w:r>
      <w:r w:rsidR="004B6A1D">
        <w:rPr>
          <w:rFonts w:asciiTheme="minorHAnsi" w:hAnsiTheme="minorHAnsi" w:cstheme="minorHAnsi"/>
          <w:sz w:val="22"/>
          <w:szCs w:val="22"/>
          <w:highlight w:val="yellow"/>
        </w:rPr>
        <w:t xml:space="preserve"> to your course</w:t>
      </w:r>
      <w:r w:rsidR="00B50126" w:rsidRPr="0084175A">
        <w:rPr>
          <w:rFonts w:asciiTheme="minorHAnsi" w:hAnsiTheme="minorHAnsi" w:cstheme="minorHAnsi"/>
          <w:sz w:val="22"/>
          <w:szCs w:val="22"/>
          <w:highlight w:val="yellow"/>
        </w:rPr>
        <w:t>)</w:t>
      </w:r>
    </w:p>
    <w:p w14:paraId="7D2EDD91" w14:textId="77777777" w:rsidR="003E400F" w:rsidRPr="003E400F" w:rsidRDefault="003E400F" w:rsidP="003E400F"/>
    <w:p w14:paraId="1439EF3C" w14:textId="77777777" w:rsidR="00287729" w:rsidRPr="0084175A" w:rsidRDefault="00B45867" w:rsidP="00AC0E5B">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lastRenderedPageBreak/>
        <w:t>Canvas</w:t>
      </w:r>
      <w:r w:rsidR="00ED43ED" w:rsidRPr="0084175A">
        <w:rPr>
          <w:rFonts w:asciiTheme="minorHAnsi" w:hAnsiTheme="minorHAnsi" w:cstheme="minorHAnsi"/>
          <w:sz w:val="22"/>
          <w:szCs w:val="22"/>
        </w:rPr>
        <w:t>: D</w:t>
      </w:r>
      <w:r w:rsidR="00271AC1" w:rsidRPr="0084175A">
        <w:rPr>
          <w:rFonts w:asciiTheme="minorHAnsi" w:hAnsiTheme="minorHAnsi" w:cstheme="minorHAnsi"/>
          <w:sz w:val="22"/>
          <w:szCs w:val="22"/>
        </w:rPr>
        <w:t xml:space="preserve">escribe how you will use </w:t>
      </w:r>
      <w:r w:rsidR="00ED43ED" w:rsidRPr="0084175A">
        <w:rPr>
          <w:rFonts w:asciiTheme="minorHAnsi" w:hAnsiTheme="minorHAnsi" w:cstheme="minorHAnsi"/>
          <w:sz w:val="22"/>
          <w:szCs w:val="22"/>
        </w:rPr>
        <w:t>Canvas</w:t>
      </w:r>
      <w:r w:rsidR="00271AC1" w:rsidRPr="0084175A">
        <w:rPr>
          <w:rFonts w:asciiTheme="minorHAnsi" w:hAnsiTheme="minorHAnsi" w:cstheme="minorHAnsi"/>
          <w:sz w:val="22"/>
          <w:szCs w:val="22"/>
        </w:rPr>
        <w:t xml:space="preserve"> in the course, how often students should expect to login, how team activities will be organized, due dates, policies on late participation, etc</w:t>
      </w:r>
      <w:r w:rsidR="0087799D" w:rsidRPr="0084175A">
        <w:rPr>
          <w:rFonts w:asciiTheme="minorHAnsi" w:hAnsiTheme="minorHAnsi" w:cstheme="minorHAnsi"/>
          <w:sz w:val="22"/>
          <w:szCs w:val="22"/>
        </w:rPr>
        <w:t xml:space="preserve">. </w:t>
      </w:r>
    </w:p>
    <w:p w14:paraId="0D9B968F" w14:textId="77777777" w:rsidR="0087799D" w:rsidRPr="0084175A" w:rsidRDefault="00287729"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AD1C84" w:rsidRPr="0084175A">
        <w:rPr>
          <w:rFonts w:asciiTheme="minorHAnsi" w:hAnsiTheme="minorHAnsi" w:cstheme="minorHAnsi"/>
          <w:sz w:val="22"/>
          <w:szCs w:val="22"/>
        </w:rPr>
        <w:t xml:space="preserve"> </w:t>
      </w:r>
      <w:r w:rsidR="0087799D" w:rsidRPr="0084175A">
        <w:rPr>
          <w:rFonts w:asciiTheme="minorHAnsi" w:hAnsiTheme="minorHAnsi" w:cstheme="minorHAnsi"/>
          <w:bCs/>
          <w:sz w:val="22"/>
          <w:szCs w:val="22"/>
        </w:rPr>
        <w:t xml:space="preserve">This course will be offered via USF's learning management system (LMS), Canvas. </w:t>
      </w:r>
      <w:r w:rsidR="0087799D" w:rsidRPr="0084175A">
        <w:rPr>
          <w:rFonts w:asciiTheme="minorHAnsi" w:hAnsiTheme="minorHAnsi" w:cstheme="minorHAnsi"/>
          <w:sz w:val="22"/>
          <w:szCs w:val="22"/>
        </w:rPr>
        <w:t xml:space="preserve">If you need help learning how to perform various tasks related to this course or other courses being offered in Canvas, please view the following videos or consult the Canvas help guides. You may also contact USF's IT department at (813) 974-1222 or </w:t>
      </w:r>
      <w:hyperlink r:id="rId24" w:history="1">
        <w:r w:rsidR="0087799D" w:rsidRPr="0084175A">
          <w:rPr>
            <w:rStyle w:val="Hyperlink"/>
            <w:rFonts w:asciiTheme="minorHAnsi" w:hAnsiTheme="minorHAnsi" w:cstheme="minorHAnsi"/>
            <w:sz w:val="22"/>
            <w:szCs w:val="22"/>
          </w:rPr>
          <w:t>help@usf.edu</w:t>
        </w:r>
      </w:hyperlink>
      <w:r w:rsidR="0087799D" w:rsidRPr="0084175A">
        <w:rPr>
          <w:rFonts w:asciiTheme="minorHAnsi" w:hAnsiTheme="minorHAnsi" w:cstheme="minorHAnsi"/>
          <w:sz w:val="22"/>
          <w:szCs w:val="22"/>
        </w:rPr>
        <w:t>.</w:t>
      </w:r>
    </w:p>
    <w:p w14:paraId="24EBA38C" w14:textId="77777777" w:rsidR="00287729" w:rsidRPr="0084175A" w:rsidRDefault="00287729" w:rsidP="00AC0E5B">
      <w:pPr>
        <w:tabs>
          <w:tab w:val="left" w:pos="450"/>
        </w:tabs>
        <w:rPr>
          <w:rFonts w:asciiTheme="minorHAnsi" w:hAnsiTheme="minorHAnsi" w:cstheme="minorHAnsi"/>
          <w:sz w:val="22"/>
          <w:szCs w:val="22"/>
        </w:rPr>
      </w:pPr>
    </w:p>
    <w:p w14:paraId="046C99D2" w14:textId="76364DEC" w:rsidR="00E378F4" w:rsidRPr="0084175A" w:rsidRDefault="00E378F4" w:rsidP="00E378F4">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Recordings</w:t>
      </w:r>
      <w:r w:rsidRPr="0084175A">
        <w:rPr>
          <w:rFonts w:asciiTheme="minorHAnsi" w:hAnsiTheme="minorHAnsi" w:cstheme="minorHAnsi"/>
          <w:sz w:val="22"/>
          <w:szCs w:val="22"/>
        </w:rPr>
        <w:t xml:space="preserve">: If </w:t>
      </w:r>
      <w:r w:rsidR="008B7150">
        <w:rPr>
          <w:rFonts w:asciiTheme="minorHAnsi" w:hAnsiTheme="minorHAnsi" w:cstheme="minorHAnsi"/>
          <w:sz w:val="22"/>
          <w:szCs w:val="22"/>
        </w:rPr>
        <w:t xml:space="preserve">you </w:t>
      </w:r>
      <w:r w:rsidRPr="0084175A">
        <w:rPr>
          <w:rFonts w:asciiTheme="minorHAnsi" w:hAnsiTheme="minorHAnsi" w:cstheme="minorHAnsi"/>
          <w:sz w:val="22"/>
          <w:szCs w:val="22"/>
        </w:rPr>
        <w:t xml:space="preserve">will record </w:t>
      </w:r>
      <w:r w:rsidR="00897B40" w:rsidRPr="0084175A">
        <w:rPr>
          <w:rFonts w:asciiTheme="minorHAnsi" w:hAnsiTheme="minorHAnsi" w:cstheme="minorHAnsi"/>
          <w:sz w:val="22"/>
          <w:szCs w:val="22"/>
        </w:rPr>
        <w:t xml:space="preserve">class sessions </w:t>
      </w:r>
      <w:r w:rsidR="008B7150">
        <w:rPr>
          <w:rFonts w:asciiTheme="minorHAnsi" w:hAnsiTheme="minorHAnsi" w:cstheme="minorHAnsi"/>
          <w:sz w:val="22"/>
          <w:szCs w:val="22"/>
        </w:rPr>
        <w:t xml:space="preserve">for use in this instance of the course </w:t>
      </w:r>
      <w:r w:rsidR="00897B40" w:rsidRPr="0084175A">
        <w:rPr>
          <w:rFonts w:asciiTheme="minorHAnsi" w:hAnsiTheme="minorHAnsi" w:cstheme="minorHAnsi"/>
          <w:sz w:val="22"/>
          <w:szCs w:val="22"/>
        </w:rPr>
        <w:t>using Microsoft Teams or other capture technology</w:t>
      </w:r>
      <w:r w:rsidRPr="0084175A">
        <w:rPr>
          <w:rFonts w:asciiTheme="minorHAnsi" w:hAnsiTheme="minorHAnsi" w:cstheme="minorHAnsi"/>
          <w:sz w:val="22"/>
          <w:szCs w:val="22"/>
        </w:rPr>
        <w:t xml:space="preserve">, this verbatim statement is required: </w:t>
      </w:r>
    </w:p>
    <w:p w14:paraId="5DEBA54D" w14:textId="36239EA4" w:rsidR="00E378F4" w:rsidRPr="0084175A" w:rsidRDefault="00E378F4" w:rsidP="00E378F4">
      <w:pPr>
        <w:tabs>
          <w:tab w:val="left" w:pos="450"/>
        </w:tabs>
        <w:ind w:left="900"/>
        <w:rPr>
          <w:rFonts w:asciiTheme="minorHAnsi" w:hAnsiTheme="minorHAnsi" w:cstheme="minorHAnsi"/>
          <w:i/>
          <w:iCs/>
          <w:sz w:val="22"/>
          <w:szCs w:val="22"/>
        </w:rPr>
      </w:pPr>
      <w:r w:rsidRPr="0084175A">
        <w:rPr>
          <w:rFonts w:asciiTheme="minorHAnsi" w:hAnsiTheme="minorHAnsi" w:cstheme="minorHAnsi"/>
          <w:i/>
          <w:iCs/>
          <w:sz w:val="22"/>
          <w:szCs w:val="22"/>
        </w:rPr>
        <w:t xml:space="preserve">In this class, software will be used to record live class lectures and discussions. As a student in this class, your participation in live class discussions will be recorded. These recordings will be made available only to students enrolled in the class, to assist those who cannot attend the live session or to serve as a resource for those who would like to review content that was presented. Students who prefer to participate via audio only will be allowed to disable their video camera so only audio will be captured. Please discuss this option with your instructor. </w:t>
      </w:r>
    </w:p>
    <w:p w14:paraId="569D57C4" w14:textId="77777777" w:rsidR="0030430F" w:rsidRDefault="0030430F" w:rsidP="00E378F4">
      <w:pPr>
        <w:tabs>
          <w:tab w:val="left" w:pos="450"/>
        </w:tabs>
        <w:ind w:left="540"/>
        <w:rPr>
          <w:rFonts w:asciiTheme="minorHAnsi" w:hAnsiTheme="minorHAnsi" w:cstheme="minorHAnsi"/>
          <w:b/>
          <w:sz w:val="22"/>
          <w:szCs w:val="22"/>
        </w:rPr>
      </w:pPr>
    </w:p>
    <w:p w14:paraId="7EEE0327" w14:textId="165BB0E1" w:rsidR="00287729" w:rsidRPr="0084175A" w:rsidRDefault="00897B40" w:rsidP="00E378F4">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Online Exam Proctoring</w:t>
      </w:r>
      <w:r w:rsidR="00287729" w:rsidRPr="0084175A">
        <w:rPr>
          <w:rFonts w:asciiTheme="minorHAnsi" w:hAnsiTheme="minorHAnsi" w:cstheme="minorHAnsi"/>
          <w:sz w:val="22"/>
          <w:szCs w:val="22"/>
        </w:rPr>
        <w:t>: If your course uses online proctoring, you must inform students of this on the syllabus, as well a</w:t>
      </w:r>
      <w:r w:rsidR="00830491" w:rsidRPr="0084175A">
        <w:rPr>
          <w:rFonts w:asciiTheme="minorHAnsi" w:hAnsiTheme="minorHAnsi" w:cstheme="minorHAnsi"/>
          <w:sz w:val="22"/>
          <w:szCs w:val="22"/>
        </w:rPr>
        <w:t>s their need to have a webcam.</w:t>
      </w:r>
      <w:r w:rsidR="00CB64CB" w:rsidRPr="0084175A">
        <w:rPr>
          <w:rFonts w:asciiTheme="minorHAnsi" w:hAnsiTheme="minorHAnsi" w:cstheme="minorHAnsi"/>
          <w:sz w:val="22"/>
          <w:szCs w:val="22"/>
        </w:rPr>
        <w:t xml:space="preserve"> This verbatim statement is required: </w:t>
      </w:r>
    </w:p>
    <w:p w14:paraId="5B6F80C6" w14:textId="77777777" w:rsidR="00283C2B" w:rsidRDefault="00897B40" w:rsidP="00283C2B">
      <w:pPr>
        <w:ind w:left="1080" w:hanging="180"/>
        <w:rPr>
          <w:rStyle w:val="Emphasis"/>
          <w:rFonts w:asciiTheme="minorHAnsi" w:hAnsiTheme="minorHAnsi" w:cstheme="minorHAnsi"/>
          <w:color w:val="000000"/>
          <w:sz w:val="22"/>
          <w:szCs w:val="22"/>
          <w:bdr w:val="none" w:sz="0" w:space="0" w:color="auto" w:frame="1"/>
          <w:shd w:val="clear" w:color="auto" w:fill="FFFFFF"/>
        </w:rPr>
      </w:pPr>
      <w:r w:rsidRPr="0084175A">
        <w:rPr>
          <w:rStyle w:val="Emphasis"/>
          <w:rFonts w:asciiTheme="minorHAnsi" w:hAnsiTheme="minorHAnsi" w:cstheme="minorHAnsi"/>
          <w:color w:val="000000"/>
          <w:sz w:val="22"/>
          <w:szCs w:val="22"/>
          <w:bdr w:val="none" w:sz="0" w:space="0" w:color="auto" w:frame="1"/>
          <w:shd w:val="clear" w:color="auto" w:fill="FFFFFF"/>
        </w:rPr>
        <w:t>All students must review the syllabus and the requirements, including the online terms and video testing requirements, to determine if they wish to remain in the course. Enrollment in the course is an agreement to abide by and accept all terms. Any student may elect to drop or withdraw from this course before the end of the drop/add period. </w:t>
      </w:r>
    </w:p>
    <w:p w14:paraId="531ECE29" w14:textId="77777777" w:rsidR="00283C2B" w:rsidRDefault="00897B40" w:rsidP="00283C2B">
      <w:pPr>
        <w:ind w:left="1080" w:hanging="180"/>
        <w:rPr>
          <w:rStyle w:val="Emphasis"/>
          <w:rFonts w:asciiTheme="minorHAnsi" w:hAnsiTheme="minorHAnsi" w:cstheme="minorHAnsi"/>
          <w:color w:val="000000"/>
          <w:sz w:val="22"/>
          <w:szCs w:val="22"/>
          <w:bdr w:val="none" w:sz="0" w:space="0" w:color="auto" w:frame="1"/>
          <w:shd w:val="clear" w:color="auto" w:fill="FFFFFF"/>
        </w:rPr>
      </w:pPr>
      <w:r w:rsidRPr="0084175A">
        <w:rPr>
          <w:rStyle w:val="Emphasis"/>
          <w:rFonts w:asciiTheme="minorHAnsi" w:hAnsiTheme="minorHAnsi" w:cstheme="minorHAnsi"/>
          <w:color w:val="000000"/>
          <w:sz w:val="22"/>
          <w:szCs w:val="22"/>
          <w:bdr w:val="none" w:sz="0" w:space="0" w:color="auto" w:frame="1"/>
          <w:shd w:val="clear" w:color="auto" w:fill="FFFFFF"/>
        </w:rPr>
        <w:t>Online exams and quizzes within this course may require online proctoring. Therefore, students will be required to have a webcam (USB or internal) with a microphone when taking an exam or quiz. Students understand that this remote recording device is purchased and controlled by the student and that recordings from any private residence must be done with the permission of any person residing in the residence. </w:t>
      </w:r>
    </w:p>
    <w:p w14:paraId="606A115B" w14:textId="33DE0310" w:rsidR="00283C2B" w:rsidRDefault="00D4021B" w:rsidP="00283C2B">
      <w:pPr>
        <w:ind w:left="1080" w:hanging="180"/>
        <w:rPr>
          <w:rStyle w:val="Emphasis"/>
          <w:rFonts w:asciiTheme="minorHAnsi" w:hAnsiTheme="minorHAnsi" w:cstheme="minorHAnsi"/>
          <w:color w:val="000000"/>
          <w:sz w:val="22"/>
          <w:szCs w:val="22"/>
          <w:bdr w:val="none" w:sz="0" w:space="0" w:color="auto" w:frame="1"/>
          <w:shd w:val="clear" w:color="auto" w:fill="FFFFFF"/>
        </w:rPr>
      </w:pPr>
      <w:bookmarkStart w:id="2" w:name="_Hlk83377183"/>
      <w:r w:rsidRPr="00D4021B">
        <w:rPr>
          <w:rStyle w:val="Emphasis"/>
          <w:rFonts w:asciiTheme="minorHAnsi" w:hAnsiTheme="minorHAnsi" w:cstheme="minorHAnsi"/>
          <w:color w:val="000000"/>
          <w:sz w:val="22"/>
          <w:szCs w:val="22"/>
          <w:bdr w:val="none" w:sz="0" w:space="0" w:color="auto" w:frame="1"/>
          <w:shd w:val="clear" w:color="auto" w:fill="FFFFFF"/>
        </w:rPr>
        <w:t>To avoid any concerns in this regard, students should select private spaces for the testing. Students with concerns may discuss location of an appropriate space for the recordings with their instructor or advisor.</w:t>
      </w:r>
      <w:r w:rsidR="00897B40" w:rsidRPr="0084175A">
        <w:rPr>
          <w:rStyle w:val="Emphasis"/>
          <w:rFonts w:asciiTheme="minorHAnsi" w:hAnsiTheme="minorHAnsi" w:cstheme="minorHAnsi"/>
          <w:color w:val="000000"/>
          <w:sz w:val="22"/>
          <w:szCs w:val="22"/>
          <w:bdr w:val="none" w:sz="0" w:space="0" w:color="auto" w:frame="1"/>
          <w:shd w:val="clear" w:color="auto" w:fill="FFFFFF"/>
        </w:rPr>
        <w:t> </w:t>
      </w:r>
    </w:p>
    <w:bookmarkEnd w:id="2"/>
    <w:p w14:paraId="0BFBF272" w14:textId="75F20300" w:rsidR="00287729" w:rsidRPr="0084175A" w:rsidRDefault="00897B40" w:rsidP="00283C2B">
      <w:pPr>
        <w:ind w:left="1080" w:hanging="180"/>
        <w:rPr>
          <w:rFonts w:asciiTheme="minorHAnsi" w:hAnsiTheme="minorHAnsi" w:cstheme="minorHAnsi"/>
          <w:sz w:val="22"/>
          <w:szCs w:val="22"/>
        </w:rPr>
      </w:pPr>
      <w:r w:rsidRPr="0084175A">
        <w:rPr>
          <w:rStyle w:val="Emphasis"/>
          <w:rFonts w:asciiTheme="minorHAnsi" w:hAnsiTheme="minorHAnsi" w:cstheme="minorHAnsi"/>
          <w:color w:val="000000"/>
          <w:sz w:val="22"/>
          <w:szCs w:val="22"/>
          <w:bdr w:val="none" w:sz="0" w:space="0" w:color="auto" w:frame="1"/>
          <w:shd w:val="clear" w:color="auto" w:fill="FFFFFF"/>
        </w:rPr>
        <w:t>Students must ensure that any recordings do not invade any third-party privacy rights and accept all responsibility and liability for violations of any third-party privacy concerns. </w:t>
      </w:r>
      <w:r w:rsidRPr="0084175A">
        <w:rPr>
          <w:rFonts w:asciiTheme="minorHAnsi" w:hAnsiTheme="minorHAnsi" w:cstheme="minorHAnsi"/>
          <w:color w:val="000000"/>
          <w:sz w:val="22"/>
          <w:szCs w:val="22"/>
        </w:rPr>
        <w:br/>
      </w:r>
      <w:r w:rsidRPr="0084175A">
        <w:rPr>
          <w:rStyle w:val="Emphasis"/>
          <w:rFonts w:asciiTheme="minorHAnsi" w:hAnsiTheme="minorHAnsi" w:cstheme="minorHAnsi"/>
          <w:color w:val="000000"/>
          <w:sz w:val="22"/>
          <w:szCs w:val="22"/>
          <w:bdr w:val="none" w:sz="0" w:space="0" w:color="auto" w:frame="1"/>
          <w:shd w:val="clear" w:color="auto" w:fill="FFFFFF"/>
        </w:rPr>
        <w:t>Students are strictly responsible for ensuring that they take all exams using a reliable computer and high-speed internet connection. Setup information will be provided prior to taking the proctored exam. To use Honorlock, students are required to download and install the </w:t>
      </w:r>
      <w:hyperlink r:id="rId25" w:tgtFrame="_blank" w:history="1">
        <w:r w:rsidRPr="0030430F">
          <w:rPr>
            <w:rStyle w:val="Hyperlink"/>
            <w:rFonts w:asciiTheme="minorHAnsi" w:hAnsiTheme="minorHAnsi" w:cstheme="minorHAnsi"/>
            <w:b/>
            <w:bCs/>
            <w:i/>
            <w:iCs/>
            <w:color w:val="006747"/>
            <w:sz w:val="22"/>
            <w:szCs w:val="22"/>
            <w:bdr w:val="none" w:sz="0" w:space="0" w:color="auto" w:frame="1"/>
            <w:shd w:val="clear" w:color="auto" w:fill="FFFFFF"/>
          </w:rPr>
          <w:t>Honorlock</w:t>
        </w:r>
        <w:r w:rsidRPr="0084175A">
          <w:rPr>
            <w:rStyle w:val="Hyperlink"/>
            <w:rFonts w:asciiTheme="minorHAnsi" w:hAnsiTheme="minorHAnsi" w:cstheme="minorHAnsi"/>
            <w:b/>
            <w:bCs/>
            <w:i/>
            <w:iCs/>
            <w:color w:val="006747"/>
            <w:sz w:val="22"/>
            <w:szCs w:val="22"/>
            <w:bdr w:val="none" w:sz="0" w:space="0" w:color="auto" w:frame="1"/>
            <w:shd w:val="clear" w:color="auto" w:fill="FFFFFF"/>
          </w:rPr>
          <w:t xml:space="preserve"> Google Chrome extension</w:t>
        </w:r>
      </w:hyperlink>
      <w:r w:rsidRPr="0084175A">
        <w:rPr>
          <w:rStyle w:val="Emphasis"/>
          <w:rFonts w:asciiTheme="minorHAnsi" w:hAnsiTheme="minorHAnsi" w:cstheme="minorHAnsi"/>
          <w:color w:val="000000"/>
          <w:sz w:val="22"/>
          <w:szCs w:val="22"/>
          <w:bdr w:val="none" w:sz="0" w:space="0" w:color="auto" w:frame="1"/>
          <w:shd w:val="clear" w:color="auto" w:fill="FFFFFF"/>
        </w:rPr>
        <w:t>. For additional information please visit the </w:t>
      </w:r>
      <w:hyperlink r:id="rId26" w:tgtFrame="_blank" w:history="1">
        <w:r w:rsidRPr="0084175A">
          <w:rPr>
            <w:rStyle w:val="Hyperlink"/>
            <w:rFonts w:asciiTheme="minorHAnsi" w:hAnsiTheme="minorHAnsi" w:cstheme="minorHAnsi"/>
            <w:b/>
            <w:bCs/>
            <w:i/>
            <w:iCs/>
            <w:color w:val="006747"/>
            <w:sz w:val="22"/>
            <w:szCs w:val="22"/>
            <w:bdr w:val="none" w:sz="0" w:space="0" w:color="auto" w:frame="1"/>
            <w:shd w:val="clear" w:color="auto" w:fill="FFFFFF"/>
          </w:rPr>
          <w:t>USF online proctoring student FAQ</w:t>
        </w:r>
      </w:hyperlink>
      <w:r w:rsidRPr="0084175A">
        <w:rPr>
          <w:rStyle w:val="Emphasis"/>
          <w:rFonts w:asciiTheme="minorHAnsi" w:hAnsiTheme="minorHAnsi" w:cstheme="minorHAnsi"/>
          <w:color w:val="000000"/>
          <w:sz w:val="22"/>
          <w:szCs w:val="22"/>
          <w:bdr w:val="none" w:sz="0" w:space="0" w:color="auto" w:frame="1"/>
          <w:shd w:val="clear" w:color="auto" w:fill="FFFFFF"/>
        </w:rPr>
        <w:t> and </w:t>
      </w:r>
      <w:hyperlink r:id="rId27" w:tgtFrame="_blank" w:history="1">
        <w:r w:rsidRPr="0084175A">
          <w:rPr>
            <w:rStyle w:val="Hyperlink"/>
            <w:rFonts w:asciiTheme="minorHAnsi" w:hAnsiTheme="minorHAnsi" w:cstheme="minorHAnsi"/>
            <w:b/>
            <w:bCs/>
            <w:i/>
            <w:iCs/>
            <w:color w:val="006747"/>
            <w:sz w:val="22"/>
            <w:szCs w:val="22"/>
            <w:bdr w:val="none" w:sz="0" w:space="0" w:color="auto" w:frame="1"/>
            <w:shd w:val="clear" w:color="auto" w:fill="FFFFFF"/>
          </w:rPr>
          <w:t>Honorlock student resources</w:t>
        </w:r>
      </w:hyperlink>
      <w:r w:rsidRPr="0084175A">
        <w:rPr>
          <w:rStyle w:val="Emphasis"/>
          <w:rFonts w:asciiTheme="minorHAnsi" w:hAnsiTheme="minorHAnsi" w:cstheme="minorHAnsi"/>
          <w:color w:val="000000"/>
          <w:sz w:val="22"/>
          <w:szCs w:val="22"/>
          <w:bdr w:val="none" w:sz="0" w:space="0" w:color="auto" w:frame="1"/>
          <w:shd w:val="clear" w:color="auto" w:fill="FFFFFF"/>
        </w:rPr>
        <w:t>. </w:t>
      </w:r>
      <w:r w:rsidR="00CB64CB" w:rsidRPr="0084175A">
        <w:rPr>
          <w:rFonts w:asciiTheme="minorHAnsi" w:hAnsiTheme="minorHAnsi" w:cstheme="minorHAnsi"/>
          <w:sz w:val="22"/>
          <w:szCs w:val="22"/>
        </w:rPr>
        <w:t xml:space="preserve"> </w:t>
      </w:r>
    </w:p>
    <w:p w14:paraId="5B90BBE1" w14:textId="77777777" w:rsidR="00271AC1" w:rsidRPr="0084175A" w:rsidRDefault="00271AC1" w:rsidP="00AC0E5B">
      <w:pPr>
        <w:ind w:left="720"/>
        <w:rPr>
          <w:rFonts w:asciiTheme="minorHAnsi" w:hAnsiTheme="minorHAnsi" w:cstheme="minorHAnsi"/>
          <w:b/>
          <w:sz w:val="22"/>
          <w:szCs w:val="22"/>
        </w:rPr>
      </w:pPr>
    </w:p>
    <w:p w14:paraId="5A8496FB" w14:textId="2121926D" w:rsidR="00E10E08" w:rsidRPr="0084175A" w:rsidRDefault="00E10E08" w:rsidP="00AC0E5B">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Panopto:</w:t>
      </w:r>
      <w:r w:rsidRPr="0084175A">
        <w:rPr>
          <w:rFonts w:asciiTheme="minorHAnsi" w:hAnsiTheme="minorHAnsi" w:cstheme="minorHAnsi"/>
          <w:sz w:val="22"/>
          <w:szCs w:val="22"/>
        </w:rPr>
        <w:t xml:space="preserve"> If your course uses lecture-capturing, mention that is will be in use and that student voices may be heard in the captured content.</w:t>
      </w:r>
    </w:p>
    <w:p w14:paraId="2CD055AA" w14:textId="4F733652" w:rsidR="005C06C4" w:rsidRPr="0084175A" w:rsidRDefault="005C06C4" w:rsidP="00AC0E5B">
      <w:pPr>
        <w:tabs>
          <w:tab w:val="left" w:pos="450"/>
        </w:tabs>
        <w:ind w:left="540"/>
        <w:rPr>
          <w:rFonts w:asciiTheme="minorHAnsi" w:hAnsiTheme="minorHAnsi" w:cstheme="minorHAnsi"/>
          <w:sz w:val="22"/>
          <w:szCs w:val="22"/>
        </w:rPr>
      </w:pPr>
    </w:p>
    <w:p w14:paraId="061770C5" w14:textId="77777777" w:rsidR="00901738" w:rsidRPr="0084175A" w:rsidRDefault="00901738" w:rsidP="00901738">
      <w:pPr>
        <w:tabs>
          <w:tab w:val="left" w:pos="450"/>
        </w:tabs>
        <w:ind w:left="540"/>
        <w:rPr>
          <w:rFonts w:asciiTheme="minorHAnsi" w:hAnsiTheme="minorHAnsi" w:cstheme="minorHAnsi"/>
          <w:b/>
          <w:sz w:val="22"/>
          <w:szCs w:val="22"/>
        </w:rPr>
      </w:pPr>
      <w:r w:rsidRPr="0084175A">
        <w:rPr>
          <w:rFonts w:asciiTheme="minorHAnsi" w:hAnsiTheme="minorHAnsi" w:cstheme="minorHAnsi"/>
          <w:b/>
          <w:sz w:val="22"/>
          <w:szCs w:val="22"/>
        </w:rPr>
        <w:t>Laptop Usage:</w:t>
      </w:r>
      <w:r w:rsidRPr="0084175A">
        <w:rPr>
          <w:rFonts w:asciiTheme="minorHAnsi" w:hAnsiTheme="minorHAnsi" w:cstheme="minorHAnsi"/>
          <w:sz w:val="22"/>
          <w:szCs w:val="22"/>
        </w:rPr>
        <w:t xml:space="preserve"> Describe your policies for using laptops throughout your course. Whether you dislike the use of laptops during your lecture, or whether you encourage using a laptop during discussion, or wish for all students using laptops to sit in a particular region of the classroom, feel free to state it here.</w:t>
      </w:r>
      <w:r>
        <w:rPr>
          <w:rFonts w:asciiTheme="minorHAnsi" w:hAnsiTheme="minorHAnsi" w:cstheme="minorHAnsi"/>
          <w:sz w:val="22"/>
          <w:szCs w:val="22"/>
        </w:rPr>
        <w:t xml:space="preserve"> Students are allowed to use devices for recording class sessions for personal use.</w:t>
      </w:r>
    </w:p>
    <w:p w14:paraId="11961A8C" w14:textId="77777777" w:rsidR="005C06C4" w:rsidRPr="0084175A" w:rsidRDefault="005C06C4" w:rsidP="005C06C4">
      <w:pPr>
        <w:ind w:left="540"/>
        <w:rPr>
          <w:rFonts w:asciiTheme="minorHAnsi" w:hAnsiTheme="minorHAnsi" w:cstheme="minorHAnsi"/>
          <w:sz w:val="22"/>
          <w:szCs w:val="22"/>
        </w:rPr>
      </w:pPr>
      <w:r w:rsidRPr="0084175A">
        <w:rPr>
          <w:rFonts w:asciiTheme="minorHAnsi" w:hAnsiTheme="minorHAnsi" w:cstheme="minorHAnsi"/>
          <w:b/>
          <w:bCs/>
          <w:sz w:val="22"/>
          <w:szCs w:val="22"/>
        </w:rPr>
        <w:t>WhatsApp, GroupMe, and Student-to-Student Communication</w:t>
      </w:r>
      <w:r w:rsidRPr="0084175A">
        <w:rPr>
          <w:rFonts w:asciiTheme="minorHAnsi" w:hAnsiTheme="minorHAnsi" w:cstheme="minorHAnsi"/>
          <w:sz w:val="22"/>
          <w:szCs w:val="22"/>
        </w:rPr>
        <w:t xml:space="preserve">: </w:t>
      </w:r>
    </w:p>
    <w:p w14:paraId="46851B64" w14:textId="77777777" w:rsidR="005C06C4" w:rsidRPr="0084175A" w:rsidRDefault="005C06C4" w:rsidP="005C06C4">
      <w:pPr>
        <w:ind w:left="540"/>
        <w:rPr>
          <w:rFonts w:asciiTheme="minorHAnsi" w:hAnsiTheme="minorHAnsi" w:cstheme="minorHAnsi"/>
          <w:sz w:val="22"/>
          <w:szCs w:val="22"/>
        </w:rPr>
      </w:pPr>
      <w:r w:rsidRPr="0084175A">
        <w:rPr>
          <w:rFonts w:asciiTheme="minorHAnsi" w:hAnsiTheme="minorHAnsi" w:cstheme="minorHAnsi"/>
          <w:sz w:val="22"/>
          <w:szCs w:val="22"/>
        </w:rPr>
        <w:lastRenderedPageBreak/>
        <w:t xml:space="preserve">While faculty cannot prohibit students’ private use of communication tools and apps, it may be helpful to include a syllabus statement that clarifies boundaries. </w:t>
      </w:r>
    </w:p>
    <w:p w14:paraId="7B789D72" w14:textId="6BB51332" w:rsidR="005C06C4" w:rsidRPr="0084175A" w:rsidRDefault="005C06C4" w:rsidP="005C06C4">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While students may use digital communication tools (WhatsApp, GroupMe, etc.) to communicate with fellow students, it is important to remember that academic integrity policies still apply in these environments. Informing others about the contents of tests is prohibited by </w:t>
      </w:r>
      <w:hyperlink r:id="rId28" w:history="1">
        <w:r w:rsidRPr="0084175A">
          <w:rPr>
            <w:rStyle w:val="Hyperlink"/>
            <w:rFonts w:asciiTheme="minorHAnsi" w:hAnsiTheme="minorHAnsi" w:cstheme="minorHAnsi"/>
            <w:sz w:val="22"/>
            <w:szCs w:val="22"/>
          </w:rPr>
          <w:t>the official regulation</w:t>
        </w:r>
      </w:hyperlink>
      <w:r w:rsidRPr="0084175A">
        <w:rPr>
          <w:rFonts w:asciiTheme="minorHAnsi" w:hAnsiTheme="minorHAnsi" w:cstheme="minorHAnsi"/>
          <w:sz w:val="22"/>
          <w:szCs w:val="22"/>
        </w:rPr>
        <w:t>, as is receiving unauthorized information about an examination. Students are expected and required to immediately report instances of such violations to the instructor.</w:t>
      </w:r>
    </w:p>
    <w:p w14:paraId="63550B1E" w14:textId="77777777" w:rsidR="00271AC1" w:rsidRPr="0084175A" w:rsidRDefault="00271AC1" w:rsidP="00901738">
      <w:pPr>
        <w:rPr>
          <w:rFonts w:asciiTheme="minorHAnsi" w:hAnsiTheme="minorHAnsi" w:cstheme="minorHAnsi"/>
          <w:b/>
          <w:sz w:val="22"/>
          <w:szCs w:val="22"/>
        </w:rPr>
      </w:pPr>
    </w:p>
    <w:p w14:paraId="295C44E2" w14:textId="4C7B87E4" w:rsidR="006C544E" w:rsidRPr="0084175A" w:rsidRDefault="006C544E" w:rsidP="00AC0E5B">
      <w:pPr>
        <w:tabs>
          <w:tab w:val="left" w:pos="450"/>
        </w:tabs>
        <w:ind w:left="540"/>
        <w:rPr>
          <w:rFonts w:asciiTheme="minorHAnsi" w:hAnsiTheme="minorHAnsi" w:cstheme="minorHAnsi"/>
          <w:b/>
          <w:sz w:val="22"/>
          <w:szCs w:val="22"/>
        </w:rPr>
      </w:pPr>
      <w:r w:rsidRPr="0084175A">
        <w:rPr>
          <w:rFonts w:asciiTheme="minorHAnsi" w:hAnsiTheme="minorHAnsi" w:cstheme="minorHAnsi"/>
          <w:b/>
          <w:sz w:val="22"/>
          <w:szCs w:val="22"/>
        </w:rPr>
        <w:t xml:space="preserve">Phone Usage: </w:t>
      </w:r>
      <w:r w:rsidRPr="0084175A">
        <w:rPr>
          <w:rFonts w:asciiTheme="minorHAnsi" w:hAnsiTheme="minorHAnsi" w:cstheme="minorHAnsi"/>
          <w:sz w:val="22"/>
          <w:szCs w:val="22"/>
        </w:rPr>
        <w:t xml:space="preserve">Describe </w:t>
      </w:r>
      <w:r w:rsidR="00EA3F70" w:rsidRPr="0084175A">
        <w:rPr>
          <w:rFonts w:asciiTheme="minorHAnsi" w:hAnsiTheme="minorHAnsi" w:cstheme="minorHAnsi"/>
          <w:sz w:val="22"/>
          <w:szCs w:val="22"/>
        </w:rPr>
        <w:t xml:space="preserve">your policies for student </w:t>
      </w:r>
      <w:r w:rsidR="003E400F">
        <w:rPr>
          <w:rFonts w:asciiTheme="minorHAnsi" w:hAnsiTheme="minorHAnsi" w:cstheme="minorHAnsi"/>
          <w:sz w:val="22"/>
          <w:szCs w:val="22"/>
        </w:rPr>
        <w:t xml:space="preserve">non-academic </w:t>
      </w:r>
      <w:r w:rsidR="00EA3F70" w:rsidRPr="0084175A">
        <w:rPr>
          <w:rFonts w:asciiTheme="minorHAnsi" w:hAnsiTheme="minorHAnsi" w:cstheme="minorHAnsi"/>
          <w:sz w:val="22"/>
          <w:szCs w:val="22"/>
        </w:rPr>
        <w:t xml:space="preserve">phone use in class, including texting or surfing the Internet. </w:t>
      </w:r>
      <w:r w:rsidR="00610FD7">
        <w:rPr>
          <w:rFonts w:asciiTheme="minorHAnsi" w:hAnsiTheme="minorHAnsi" w:cstheme="minorHAnsi"/>
          <w:sz w:val="22"/>
          <w:szCs w:val="22"/>
        </w:rPr>
        <w:t xml:space="preserve">Students are allowed to use devices for recording lectures for their personal use, though students must still adhere to classroom behavioral expectations while recording. </w:t>
      </w:r>
      <w:r w:rsidR="00EA3F70" w:rsidRPr="0084175A">
        <w:rPr>
          <w:rFonts w:asciiTheme="minorHAnsi" w:hAnsiTheme="minorHAnsi" w:cstheme="minorHAnsi"/>
          <w:sz w:val="22"/>
          <w:szCs w:val="22"/>
        </w:rPr>
        <w:t xml:space="preserve">If you are using social media for a “backchannel” conversation, mention it here. </w:t>
      </w:r>
    </w:p>
    <w:p w14:paraId="53CB5D8E" w14:textId="77777777" w:rsidR="000938EC" w:rsidRPr="0084175A" w:rsidRDefault="000938EC" w:rsidP="00AC0E5B">
      <w:pPr>
        <w:ind w:left="720"/>
        <w:rPr>
          <w:rFonts w:asciiTheme="minorHAnsi" w:hAnsiTheme="minorHAnsi" w:cstheme="minorHAnsi"/>
          <w:sz w:val="22"/>
          <w:szCs w:val="22"/>
        </w:rPr>
      </w:pPr>
    </w:p>
    <w:p w14:paraId="3BD0F28E" w14:textId="77777777" w:rsidR="00FF1115" w:rsidRPr="0084175A" w:rsidRDefault="000938EC" w:rsidP="00AC0E5B">
      <w:pPr>
        <w:tabs>
          <w:tab w:val="left" w:pos="450"/>
        </w:tabs>
        <w:ind w:left="540"/>
        <w:rPr>
          <w:rFonts w:asciiTheme="minorHAnsi" w:hAnsiTheme="minorHAnsi" w:cstheme="minorHAnsi"/>
          <w:b/>
          <w:sz w:val="22"/>
          <w:szCs w:val="22"/>
        </w:rPr>
      </w:pPr>
      <w:r w:rsidRPr="0084175A">
        <w:rPr>
          <w:rFonts w:asciiTheme="minorHAnsi" w:hAnsiTheme="minorHAnsi" w:cstheme="minorHAnsi"/>
          <w:b/>
          <w:sz w:val="22"/>
          <w:szCs w:val="22"/>
        </w:rPr>
        <w:t xml:space="preserve">Classroom Response Clickers: </w:t>
      </w:r>
      <w:r w:rsidR="00FF1115" w:rsidRPr="0084175A">
        <w:rPr>
          <w:rFonts w:asciiTheme="minorHAnsi" w:hAnsiTheme="minorHAnsi" w:cstheme="minorHAnsi"/>
          <w:sz w:val="22"/>
          <w:szCs w:val="22"/>
        </w:rPr>
        <w:t>If your course includes the use of student response devices, provide specifics about the usage and how to get started.</w:t>
      </w:r>
      <w:r w:rsidR="00B57D52" w:rsidRPr="0084175A">
        <w:rPr>
          <w:rFonts w:asciiTheme="minorHAnsi" w:hAnsiTheme="minorHAnsi" w:cstheme="minorHAnsi"/>
          <w:sz w:val="22"/>
          <w:szCs w:val="22"/>
        </w:rPr>
        <w:t xml:space="preserve"> </w:t>
      </w:r>
    </w:p>
    <w:p w14:paraId="764309DA" w14:textId="77777777" w:rsidR="000938EC" w:rsidRPr="0084175A" w:rsidRDefault="000938EC" w:rsidP="00AC0E5B">
      <w:pPr>
        <w:tabs>
          <w:tab w:val="left" w:pos="450"/>
        </w:tabs>
        <w:ind w:left="540"/>
        <w:rPr>
          <w:rFonts w:asciiTheme="minorHAnsi" w:hAnsiTheme="minorHAnsi" w:cstheme="minorHAnsi"/>
          <w:b/>
          <w:sz w:val="22"/>
          <w:szCs w:val="22"/>
        </w:rPr>
      </w:pPr>
    </w:p>
    <w:p w14:paraId="04DDF1D3" w14:textId="77777777" w:rsidR="000938EC" w:rsidRPr="0084175A" w:rsidRDefault="000938EC"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Course Policies: Student Expectations</w:t>
      </w:r>
      <w:r w:rsidR="00B50126" w:rsidRPr="0084175A">
        <w:rPr>
          <w:rFonts w:asciiTheme="minorHAnsi" w:hAnsiTheme="minorHAnsi" w:cstheme="minorHAnsi"/>
          <w:sz w:val="22"/>
          <w:szCs w:val="22"/>
        </w:rPr>
        <w:t xml:space="preserve"> </w:t>
      </w:r>
    </w:p>
    <w:p w14:paraId="3D510469" w14:textId="77777777" w:rsidR="00AE0774" w:rsidRPr="006A7139" w:rsidRDefault="00AE0774" w:rsidP="00AE0774">
      <w:pPr>
        <w:ind w:left="540"/>
        <w:rPr>
          <w:rFonts w:asciiTheme="minorHAnsi" w:hAnsiTheme="minorHAnsi" w:cstheme="minorHAnsi"/>
          <w:bCs/>
          <w:sz w:val="22"/>
          <w:szCs w:val="22"/>
        </w:rPr>
      </w:pPr>
      <w:r w:rsidRPr="006A7139">
        <w:rPr>
          <w:rFonts w:asciiTheme="minorHAnsi" w:hAnsiTheme="minorHAnsi" w:cstheme="minorHAnsi"/>
          <w:b/>
          <w:sz w:val="22"/>
          <w:szCs w:val="22"/>
        </w:rPr>
        <w:t>Health and Wellness</w:t>
      </w:r>
      <w:r>
        <w:rPr>
          <w:rFonts w:asciiTheme="minorHAnsi" w:hAnsiTheme="minorHAnsi" w:cstheme="minorHAnsi"/>
          <w:b/>
          <w:sz w:val="22"/>
          <w:szCs w:val="22"/>
        </w:rPr>
        <w:t xml:space="preserve">: </w:t>
      </w:r>
      <w:r>
        <w:rPr>
          <w:rFonts w:asciiTheme="minorHAnsi" w:hAnsiTheme="minorHAnsi" w:cstheme="minorHAnsi"/>
          <w:bCs/>
          <w:sz w:val="22"/>
          <w:szCs w:val="22"/>
        </w:rPr>
        <w:t>Example statement supporting student health and wellbeing.</w:t>
      </w:r>
    </w:p>
    <w:p w14:paraId="68231632" w14:textId="77777777" w:rsidR="00AE0774" w:rsidRPr="006A7139" w:rsidRDefault="00AE0774" w:rsidP="00AE0774">
      <w:pPr>
        <w:ind w:left="900"/>
        <w:rPr>
          <w:rFonts w:asciiTheme="minorHAnsi" w:hAnsiTheme="minorHAnsi" w:cstheme="minorHAnsi"/>
          <w:bCs/>
          <w:sz w:val="22"/>
          <w:szCs w:val="22"/>
        </w:rPr>
      </w:pPr>
      <w:r w:rsidRPr="006A7139">
        <w:rPr>
          <w:rFonts w:asciiTheme="minorHAnsi" w:hAnsiTheme="minorHAnsi" w:cstheme="minorHAnsi"/>
          <w:bCs/>
          <w:sz w:val="22"/>
          <w:szCs w:val="22"/>
        </w:rPr>
        <w:t xml:space="preserve">Your health is a priority at the University of South Florida. We encourage members of our community to look out for each another and to reach out for help if someone is in need. If you or someone you know is in distress, please make a referral at </w:t>
      </w:r>
      <w:hyperlink r:id="rId29" w:history="1">
        <w:r w:rsidRPr="00612756">
          <w:rPr>
            <w:rStyle w:val="Hyperlink"/>
            <w:rFonts w:asciiTheme="minorHAnsi" w:hAnsiTheme="minorHAnsi" w:cstheme="minorHAnsi"/>
            <w:bCs/>
            <w:sz w:val="22"/>
            <w:szCs w:val="22"/>
          </w:rPr>
          <w:t>www.usf.edu/sos</w:t>
        </w:r>
      </w:hyperlink>
      <w:r>
        <w:rPr>
          <w:rFonts w:asciiTheme="minorHAnsi" w:hAnsiTheme="minorHAnsi" w:cstheme="minorHAnsi"/>
          <w:bCs/>
          <w:sz w:val="22"/>
          <w:szCs w:val="22"/>
        </w:rPr>
        <w:t xml:space="preserve"> </w:t>
      </w:r>
      <w:r w:rsidRPr="006A7139">
        <w:rPr>
          <w:rFonts w:asciiTheme="minorHAnsi" w:hAnsiTheme="minorHAnsi" w:cstheme="minorHAnsi"/>
          <w:bCs/>
          <w:sz w:val="22"/>
          <w:szCs w:val="22"/>
        </w:rPr>
        <w:t>so that the Student Outreach &amp; Support can contact and provide helpful resources to the student in distress. A 24-hour licensed mental healthcare professional, offered through the counseling center, is available by phone at 813-974-2831, option 3. Please remember that asking for help is a sign of strength. In case of emergency, please dial 9-1-1.</w:t>
      </w:r>
    </w:p>
    <w:p w14:paraId="40DEC5A4" w14:textId="77777777" w:rsidR="00AE0774" w:rsidRDefault="00AE0774" w:rsidP="00AC0E5B">
      <w:pPr>
        <w:tabs>
          <w:tab w:val="left" w:pos="450"/>
        </w:tabs>
        <w:ind w:left="540"/>
        <w:rPr>
          <w:rFonts w:asciiTheme="minorHAnsi" w:hAnsiTheme="minorHAnsi" w:cstheme="minorHAnsi"/>
          <w:b/>
          <w:sz w:val="22"/>
          <w:szCs w:val="22"/>
        </w:rPr>
      </w:pPr>
    </w:p>
    <w:p w14:paraId="0C22845B" w14:textId="169A84A1" w:rsidR="00C00E17" w:rsidRPr="0084175A" w:rsidRDefault="00C00E17" w:rsidP="00AC0E5B">
      <w:pPr>
        <w:tabs>
          <w:tab w:val="left" w:pos="450"/>
        </w:tabs>
        <w:ind w:left="540"/>
        <w:rPr>
          <w:rFonts w:asciiTheme="minorHAnsi" w:hAnsiTheme="minorHAnsi" w:cstheme="minorHAnsi"/>
          <w:bCs/>
          <w:sz w:val="22"/>
          <w:szCs w:val="22"/>
        </w:rPr>
      </w:pPr>
      <w:r w:rsidRPr="0084175A">
        <w:rPr>
          <w:rFonts w:asciiTheme="minorHAnsi" w:hAnsiTheme="minorHAnsi" w:cstheme="minorHAnsi"/>
          <w:b/>
          <w:sz w:val="22"/>
          <w:szCs w:val="22"/>
        </w:rPr>
        <w:t>Title IX Policy</w:t>
      </w:r>
      <w:r w:rsidRPr="0084175A">
        <w:rPr>
          <w:rFonts w:asciiTheme="minorHAnsi" w:hAnsiTheme="minorHAnsi" w:cstheme="minorHAnsi"/>
          <w:bCs/>
          <w:sz w:val="22"/>
          <w:szCs w:val="22"/>
        </w:rPr>
        <w:t>: It is recommended you include the paragraph below verbatim.</w:t>
      </w:r>
    </w:p>
    <w:p w14:paraId="4CECAEB4" w14:textId="5E363CFB" w:rsidR="00C00E17" w:rsidRPr="0084175A" w:rsidRDefault="00C00E17" w:rsidP="00C00E17">
      <w:pPr>
        <w:pStyle w:val="xmsonormal"/>
        <w:shd w:val="clear" w:color="auto" w:fill="FFFFFF"/>
        <w:ind w:left="900"/>
        <w:rPr>
          <w:rFonts w:asciiTheme="minorHAnsi" w:hAnsiTheme="minorHAnsi" w:cstheme="minorHAnsi"/>
          <w:i/>
          <w:iCs/>
          <w:color w:val="201F1E"/>
        </w:rPr>
      </w:pPr>
      <w:r w:rsidRPr="0084175A">
        <w:rPr>
          <w:rFonts w:asciiTheme="minorHAnsi" w:hAnsiTheme="minorHAnsi" w:cstheme="minorHAnsi"/>
          <w:color w:val="201F1E"/>
        </w:rPr>
        <w:t xml:space="preserve">Title IX provides federal protections for discrimination based on sex, which includes discrimination based on pregnancy, sexual harassment, and interpersonal violence. In an effort to provide support and equal access, </w:t>
      </w:r>
      <w:r w:rsidRPr="00190B9D">
        <w:rPr>
          <w:rFonts w:asciiTheme="minorHAnsi" w:hAnsiTheme="minorHAnsi" w:cstheme="minorHAnsi"/>
          <w:b/>
          <w:bCs/>
          <w:color w:val="201F1E"/>
        </w:rPr>
        <w:t>USF has designated all faculty (TA, Adjunct, etc.) as Responsible Employees, who are required to report any disclosures of sexual harassment, sexual violence, relationship violence or stalking.</w:t>
      </w:r>
      <w:r w:rsidRPr="0084175A">
        <w:rPr>
          <w:rFonts w:asciiTheme="minorHAnsi" w:hAnsiTheme="minorHAnsi" w:cstheme="minorHAnsi"/>
          <w:color w:val="201F1E"/>
        </w:rPr>
        <w:t xml:space="preserve"> The Title IX Office makes every effort, when safe to do so, to reach out and provide resources and accommodations, and to discuss possible options for resolution.  Anyone wishing to make a Title IX report or seeking accommodations may do so online, in person, via phone, or email to the Title IX Office. For information about Title IX or for a full list of resources please visit: </w:t>
      </w:r>
      <w:hyperlink r:id="rId30" w:tgtFrame="_blank" w:history="1">
        <w:r w:rsidRPr="0084175A">
          <w:rPr>
            <w:rStyle w:val="Hyperlink"/>
            <w:rFonts w:asciiTheme="minorHAnsi" w:hAnsiTheme="minorHAnsi" w:cstheme="minorHAnsi"/>
            <w:color w:val="0563C1"/>
          </w:rPr>
          <w:t>https://www.usf.edu/title-ix/gethelp/resources.aspx</w:t>
        </w:r>
      </w:hyperlink>
      <w:r w:rsidRPr="0084175A">
        <w:rPr>
          <w:rFonts w:asciiTheme="minorHAnsi" w:hAnsiTheme="minorHAnsi" w:cstheme="minorHAnsi"/>
          <w:color w:val="201F1E"/>
        </w:rPr>
        <w:t xml:space="preserve">. </w:t>
      </w:r>
      <w:r w:rsidRPr="0084175A">
        <w:rPr>
          <w:rFonts w:asciiTheme="minorHAnsi" w:hAnsiTheme="minorHAnsi" w:cstheme="minorHAnsi"/>
          <w:i/>
          <w:iCs/>
          <w:color w:val="201F1E"/>
        </w:rPr>
        <w:t>If you are unsure what to do, please contact Victim Advocacy – a confidential resource that can review all your options – at 813-974-5756 or </w:t>
      </w:r>
      <w:hyperlink r:id="rId31" w:tgtFrame="_blank" w:history="1">
        <w:r w:rsidRPr="0084175A">
          <w:rPr>
            <w:rStyle w:val="Hyperlink"/>
            <w:rFonts w:asciiTheme="minorHAnsi" w:hAnsiTheme="minorHAnsi" w:cstheme="minorHAnsi"/>
            <w:i/>
            <w:iCs/>
            <w:color w:val="0563C1"/>
          </w:rPr>
          <w:t>va@admin.usf.edu</w:t>
        </w:r>
      </w:hyperlink>
      <w:r w:rsidRPr="0084175A">
        <w:rPr>
          <w:rFonts w:asciiTheme="minorHAnsi" w:hAnsiTheme="minorHAnsi" w:cstheme="minorHAnsi"/>
          <w:i/>
          <w:iCs/>
          <w:color w:val="201F1E"/>
        </w:rPr>
        <w:t>.</w:t>
      </w:r>
    </w:p>
    <w:p w14:paraId="374352D6" w14:textId="68DDC4AC" w:rsidR="00C00E17" w:rsidRPr="0084175A" w:rsidRDefault="00C00E17" w:rsidP="00AC0E5B">
      <w:pPr>
        <w:tabs>
          <w:tab w:val="left" w:pos="450"/>
        </w:tabs>
        <w:ind w:left="540"/>
        <w:rPr>
          <w:rFonts w:asciiTheme="minorHAnsi" w:hAnsiTheme="minorHAnsi" w:cstheme="minorHAnsi"/>
          <w:bCs/>
          <w:sz w:val="22"/>
          <w:szCs w:val="22"/>
        </w:rPr>
      </w:pPr>
    </w:p>
    <w:p w14:paraId="1A2D374D" w14:textId="1603ACA5" w:rsidR="0030430F" w:rsidRPr="0030430F" w:rsidRDefault="0030430F" w:rsidP="0030430F">
      <w:pPr>
        <w:tabs>
          <w:tab w:val="left" w:pos="450"/>
        </w:tabs>
        <w:ind w:left="900" w:hanging="360"/>
        <w:rPr>
          <w:rFonts w:asciiTheme="minorHAnsi" w:hAnsiTheme="minorHAnsi" w:cstheme="minorHAnsi"/>
          <w:bCs/>
          <w:sz w:val="22"/>
          <w:szCs w:val="22"/>
        </w:rPr>
      </w:pPr>
      <w:r>
        <w:rPr>
          <w:rFonts w:asciiTheme="minorHAnsi" w:hAnsiTheme="minorHAnsi" w:cstheme="minorHAnsi"/>
          <w:b/>
          <w:sz w:val="22"/>
          <w:szCs w:val="22"/>
        </w:rPr>
        <w:t xml:space="preserve">Generative AI: </w:t>
      </w:r>
      <w:r w:rsidRPr="0030430F">
        <w:rPr>
          <w:rFonts w:asciiTheme="minorHAnsi" w:hAnsiTheme="minorHAnsi" w:cstheme="minorHAnsi"/>
          <w:bCs/>
          <w:sz w:val="22"/>
          <w:szCs w:val="22"/>
        </w:rPr>
        <w:t xml:space="preserve">With advancements in AI, tools like GPT-4 can generate human-like text, raising potential issues related to academic integrity and the authenticity of student work. Hence, it's essential to establish clear policies that are communicated to students from the outset of a course. </w:t>
      </w:r>
      <w:r>
        <w:rPr>
          <w:rFonts w:asciiTheme="minorHAnsi" w:hAnsiTheme="minorHAnsi" w:cstheme="minorHAnsi"/>
          <w:bCs/>
          <w:sz w:val="22"/>
          <w:szCs w:val="22"/>
        </w:rPr>
        <w:t xml:space="preserve">CITL has developed some recommendations that you may consider using in your syllabus here: </w:t>
      </w:r>
      <w:hyperlink r:id="rId32" w:history="1">
        <w:r w:rsidRPr="0030430F">
          <w:rPr>
            <w:rStyle w:val="Hyperlink"/>
            <w:rFonts w:asciiTheme="minorHAnsi" w:hAnsiTheme="minorHAnsi" w:cstheme="minorHAnsi"/>
            <w:b/>
            <w:color w:val="006747"/>
            <w:sz w:val="22"/>
            <w:szCs w:val="22"/>
          </w:rPr>
          <w:t>CITL Generat</w:t>
        </w:r>
        <w:r w:rsidR="00782C93">
          <w:rPr>
            <w:rStyle w:val="Hyperlink"/>
            <w:rFonts w:asciiTheme="minorHAnsi" w:hAnsiTheme="minorHAnsi" w:cstheme="minorHAnsi"/>
            <w:b/>
            <w:color w:val="006747"/>
            <w:sz w:val="22"/>
            <w:szCs w:val="22"/>
          </w:rPr>
          <w:t>ive</w:t>
        </w:r>
        <w:r w:rsidRPr="0030430F">
          <w:rPr>
            <w:rStyle w:val="Hyperlink"/>
            <w:rFonts w:asciiTheme="minorHAnsi" w:hAnsiTheme="minorHAnsi" w:cstheme="minorHAnsi"/>
            <w:b/>
            <w:color w:val="006747"/>
            <w:sz w:val="22"/>
            <w:szCs w:val="22"/>
          </w:rPr>
          <w:t xml:space="preserve"> AI Syllabus Course Policy Recommendations</w:t>
        </w:r>
      </w:hyperlink>
    </w:p>
    <w:p w14:paraId="70D44378" w14:textId="77777777" w:rsidR="0030430F" w:rsidRDefault="0030430F" w:rsidP="00671466">
      <w:pPr>
        <w:tabs>
          <w:tab w:val="left" w:pos="450"/>
        </w:tabs>
        <w:ind w:left="540"/>
        <w:rPr>
          <w:rFonts w:asciiTheme="minorHAnsi" w:hAnsiTheme="minorHAnsi" w:cstheme="minorHAnsi"/>
          <w:b/>
          <w:sz w:val="22"/>
          <w:szCs w:val="22"/>
        </w:rPr>
      </w:pPr>
    </w:p>
    <w:p w14:paraId="138B1166" w14:textId="2B262132" w:rsidR="00671466" w:rsidRPr="0084175A" w:rsidRDefault="0091265A" w:rsidP="00671466">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Course Hero</w:t>
      </w:r>
      <w:r w:rsidR="00B05BC7" w:rsidRPr="0084175A">
        <w:rPr>
          <w:rFonts w:asciiTheme="minorHAnsi" w:hAnsiTheme="minorHAnsi" w:cstheme="minorHAnsi"/>
          <w:b/>
          <w:sz w:val="22"/>
          <w:szCs w:val="22"/>
        </w:rPr>
        <w:t xml:space="preserve"> / Chegg</w:t>
      </w:r>
      <w:r w:rsidR="00671466" w:rsidRPr="0084175A">
        <w:rPr>
          <w:rFonts w:asciiTheme="minorHAnsi" w:hAnsiTheme="minorHAnsi" w:cstheme="minorHAnsi"/>
          <w:b/>
          <w:sz w:val="22"/>
          <w:szCs w:val="22"/>
        </w:rPr>
        <w:t xml:space="preserve"> Policy:</w:t>
      </w:r>
      <w:r w:rsidR="00671466" w:rsidRPr="0084175A">
        <w:rPr>
          <w:rFonts w:asciiTheme="minorHAnsi" w:hAnsiTheme="minorHAnsi" w:cstheme="minorHAnsi"/>
          <w:sz w:val="22"/>
          <w:szCs w:val="22"/>
        </w:rPr>
        <w:t xml:space="preserve"> Offer specifics about your policy on </w:t>
      </w:r>
      <w:r w:rsidR="00A11D91" w:rsidRPr="0084175A">
        <w:rPr>
          <w:rFonts w:asciiTheme="minorHAnsi" w:hAnsiTheme="minorHAnsi" w:cstheme="minorHAnsi"/>
          <w:sz w:val="22"/>
          <w:szCs w:val="22"/>
        </w:rPr>
        <w:t>contract cheating, paper mills, or the use of websites that enable cheating</w:t>
      </w:r>
      <w:r w:rsidR="00671466" w:rsidRPr="0084175A">
        <w:rPr>
          <w:rFonts w:asciiTheme="minorHAnsi" w:hAnsiTheme="minorHAnsi" w:cstheme="minorHAnsi"/>
          <w:sz w:val="22"/>
          <w:szCs w:val="22"/>
        </w:rPr>
        <w:t>.</w:t>
      </w:r>
    </w:p>
    <w:p w14:paraId="59272AF4" w14:textId="1E450E9D" w:rsidR="00671466" w:rsidRPr="0084175A" w:rsidRDefault="00671466" w:rsidP="00671466">
      <w:pPr>
        <w:tabs>
          <w:tab w:val="left" w:pos="450"/>
        </w:tabs>
        <w:ind w:left="900"/>
        <w:rPr>
          <w:rFonts w:asciiTheme="minorHAnsi" w:hAnsiTheme="minorHAnsi" w:cstheme="minorHAnsi"/>
          <w:sz w:val="22"/>
          <w:szCs w:val="22"/>
        </w:rPr>
      </w:pPr>
      <w:r w:rsidRPr="0084175A">
        <w:rPr>
          <w:rFonts w:asciiTheme="minorHAnsi" w:hAnsiTheme="minorHAnsi" w:cstheme="minorHAnsi"/>
          <w:sz w:val="22"/>
          <w:szCs w:val="22"/>
        </w:rPr>
        <w:lastRenderedPageBreak/>
        <w:t xml:space="preserve">Example: The </w:t>
      </w:r>
      <w:hyperlink r:id="rId33" w:history="1">
        <w:r w:rsidRPr="0084175A">
          <w:rPr>
            <w:rStyle w:val="Hyperlink"/>
            <w:rFonts w:asciiTheme="minorHAnsi" w:hAnsiTheme="minorHAnsi" w:cstheme="minorHAnsi"/>
            <w:sz w:val="22"/>
            <w:szCs w:val="22"/>
          </w:rPr>
          <w:t>USF Policy on Academic Integrity</w:t>
        </w:r>
      </w:hyperlink>
      <w:r w:rsidRPr="0084175A">
        <w:rPr>
          <w:rFonts w:asciiTheme="minorHAnsi" w:hAnsiTheme="minorHAnsi" w:cstheme="minorHAnsi"/>
          <w:sz w:val="22"/>
          <w:szCs w:val="22"/>
        </w:rPr>
        <w:t xml:space="preserve"> specifies that students may not </w:t>
      </w:r>
      <w:r w:rsidR="00A11D91" w:rsidRPr="0084175A">
        <w:rPr>
          <w:rFonts w:asciiTheme="minorHAnsi" w:hAnsiTheme="minorHAnsi" w:cstheme="minorHAnsi"/>
          <w:sz w:val="22"/>
          <w:szCs w:val="22"/>
        </w:rPr>
        <w:t xml:space="preserve">use websites that enable cheating, such as by uploading or downloading material for this purpose. This does apply specifically to </w:t>
      </w:r>
      <w:r w:rsidR="00B05BC7" w:rsidRPr="0084175A">
        <w:rPr>
          <w:rFonts w:asciiTheme="minorHAnsi" w:hAnsiTheme="minorHAnsi" w:cstheme="minorHAnsi"/>
          <w:sz w:val="22"/>
          <w:szCs w:val="22"/>
        </w:rPr>
        <w:t xml:space="preserve">Chegg.com and </w:t>
      </w:r>
      <w:r w:rsidR="00A11D91" w:rsidRPr="0084175A">
        <w:rPr>
          <w:rFonts w:asciiTheme="minorHAnsi" w:hAnsiTheme="minorHAnsi" w:cstheme="minorHAnsi"/>
          <w:sz w:val="22"/>
          <w:szCs w:val="22"/>
        </w:rPr>
        <w:t>CourseHero.com – a</w:t>
      </w:r>
      <w:r w:rsidR="00C00E17" w:rsidRPr="0084175A">
        <w:rPr>
          <w:rFonts w:asciiTheme="minorHAnsi" w:hAnsiTheme="minorHAnsi" w:cstheme="minorHAnsi"/>
          <w:sz w:val="22"/>
          <w:szCs w:val="22"/>
        </w:rPr>
        <w:t>lmost a</w:t>
      </w:r>
      <w:r w:rsidR="00A11D91" w:rsidRPr="0084175A">
        <w:rPr>
          <w:rFonts w:asciiTheme="minorHAnsi" w:hAnsiTheme="minorHAnsi" w:cstheme="minorHAnsi"/>
          <w:sz w:val="22"/>
          <w:szCs w:val="22"/>
        </w:rPr>
        <w:t>ny use of th</w:t>
      </w:r>
      <w:r w:rsidR="00B05BC7" w:rsidRPr="0084175A">
        <w:rPr>
          <w:rFonts w:asciiTheme="minorHAnsi" w:hAnsiTheme="minorHAnsi" w:cstheme="minorHAnsi"/>
          <w:sz w:val="22"/>
          <w:szCs w:val="22"/>
        </w:rPr>
        <w:t>e</w:t>
      </w:r>
      <w:r w:rsidR="00A11D91" w:rsidRPr="0084175A">
        <w:rPr>
          <w:rFonts w:asciiTheme="minorHAnsi" w:hAnsiTheme="minorHAnsi" w:cstheme="minorHAnsi"/>
          <w:sz w:val="22"/>
          <w:szCs w:val="22"/>
        </w:rPr>
        <w:t>s</w:t>
      </w:r>
      <w:r w:rsidR="00B05BC7" w:rsidRPr="0084175A">
        <w:rPr>
          <w:rFonts w:asciiTheme="minorHAnsi" w:hAnsiTheme="minorHAnsi" w:cstheme="minorHAnsi"/>
          <w:sz w:val="22"/>
          <w:szCs w:val="22"/>
        </w:rPr>
        <w:t>e</w:t>
      </w:r>
      <w:r w:rsidR="00A11D91" w:rsidRPr="0084175A">
        <w:rPr>
          <w:rFonts w:asciiTheme="minorHAnsi" w:hAnsiTheme="minorHAnsi" w:cstheme="minorHAnsi"/>
          <w:sz w:val="22"/>
          <w:szCs w:val="22"/>
        </w:rPr>
        <w:t xml:space="preserve"> website</w:t>
      </w:r>
      <w:r w:rsidR="00B05BC7" w:rsidRPr="0084175A">
        <w:rPr>
          <w:rFonts w:asciiTheme="minorHAnsi" w:hAnsiTheme="minorHAnsi" w:cstheme="minorHAnsi"/>
          <w:sz w:val="22"/>
          <w:szCs w:val="22"/>
        </w:rPr>
        <w:t>s</w:t>
      </w:r>
      <w:r w:rsidR="00A11D91" w:rsidRPr="0084175A">
        <w:rPr>
          <w:rFonts w:asciiTheme="minorHAnsi" w:hAnsiTheme="minorHAnsi" w:cstheme="minorHAnsi"/>
          <w:sz w:val="22"/>
          <w:szCs w:val="22"/>
        </w:rPr>
        <w:t xml:space="preserve"> (including uploading </w:t>
      </w:r>
      <w:r w:rsidR="00B05BC7" w:rsidRPr="0084175A">
        <w:rPr>
          <w:rFonts w:asciiTheme="minorHAnsi" w:hAnsiTheme="minorHAnsi" w:cstheme="minorHAnsi"/>
          <w:sz w:val="22"/>
          <w:szCs w:val="22"/>
        </w:rPr>
        <w:t xml:space="preserve">proprietary </w:t>
      </w:r>
      <w:r w:rsidR="00A11D91" w:rsidRPr="0084175A">
        <w:rPr>
          <w:rFonts w:asciiTheme="minorHAnsi" w:hAnsiTheme="minorHAnsi" w:cstheme="minorHAnsi"/>
          <w:sz w:val="22"/>
          <w:szCs w:val="22"/>
        </w:rPr>
        <w:t>materials) constitutes a violation of the academic integrity policy</w:t>
      </w:r>
      <w:r w:rsidRPr="0084175A">
        <w:rPr>
          <w:rFonts w:asciiTheme="minorHAnsi" w:hAnsiTheme="minorHAnsi" w:cstheme="minorHAnsi"/>
          <w:sz w:val="22"/>
          <w:szCs w:val="22"/>
        </w:rPr>
        <w:t xml:space="preserve">. </w:t>
      </w:r>
    </w:p>
    <w:p w14:paraId="4EA7B59F" w14:textId="77777777" w:rsidR="00671466" w:rsidRPr="0084175A" w:rsidRDefault="00671466" w:rsidP="00671466">
      <w:pPr>
        <w:tabs>
          <w:tab w:val="left" w:pos="450"/>
        </w:tabs>
        <w:ind w:left="540"/>
        <w:rPr>
          <w:rFonts w:asciiTheme="minorHAnsi" w:hAnsiTheme="minorHAnsi" w:cstheme="minorHAnsi"/>
          <w:sz w:val="22"/>
          <w:szCs w:val="22"/>
        </w:rPr>
      </w:pPr>
    </w:p>
    <w:p w14:paraId="12EF6C95" w14:textId="77777777" w:rsidR="005539F3" w:rsidRPr="0084175A" w:rsidRDefault="00B41268" w:rsidP="00671466">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Professionalism Policy:</w:t>
      </w:r>
      <w:r w:rsidRPr="0084175A">
        <w:rPr>
          <w:rFonts w:asciiTheme="minorHAnsi" w:hAnsiTheme="minorHAnsi" w:cstheme="minorHAnsi"/>
          <w:sz w:val="22"/>
          <w:szCs w:val="22"/>
        </w:rPr>
        <w:t xml:space="preserve"> </w:t>
      </w:r>
      <w:r w:rsidR="005539F3" w:rsidRPr="0084175A">
        <w:rPr>
          <w:rFonts w:asciiTheme="minorHAnsi" w:hAnsiTheme="minorHAnsi" w:cstheme="minorHAnsi"/>
          <w:sz w:val="22"/>
          <w:szCs w:val="22"/>
        </w:rPr>
        <w:t>Offer specifics about your policy on professionalism or late arrivals.</w:t>
      </w:r>
    </w:p>
    <w:p w14:paraId="06253F1D" w14:textId="77777777" w:rsidR="00B41268" w:rsidRPr="0084175A" w:rsidRDefault="005539F3"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AD1C84" w:rsidRPr="0084175A">
        <w:rPr>
          <w:rFonts w:asciiTheme="minorHAnsi" w:hAnsiTheme="minorHAnsi" w:cstheme="minorHAnsi"/>
          <w:sz w:val="22"/>
          <w:szCs w:val="22"/>
        </w:rPr>
        <w:t xml:space="preserve"> </w:t>
      </w:r>
      <w:r w:rsidR="00B41268" w:rsidRPr="0084175A">
        <w:rPr>
          <w:rFonts w:asciiTheme="minorHAnsi" w:hAnsiTheme="minorHAnsi" w:cstheme="minorHAnsi"/>
          <w:sz w:val="22"/>
          <w:szCs w:val="22"/>
        </w:rPr>
        <w:t xml:space="preserve">Per university policy and classroom etiquette; mobile phones, iPods, etc. </w:t>
      </w:r>
      <w:r w:rsidR="00B41268" w:rsidRPr="0084175A">
        <w:rPr>
          <w:rFonts w:asciiTheme="minorHAnsi" w:hAnsiTheme="minorHAnsi" w:cstheme="minorHAnsi"/>
          <w:b/>
          <w:sz w:val="22"/>
          <w:szCs w:val="22"/>
        </w:rPr>
        <w:t>must be silenced</w:t>
      </w:r>
      <w:r w:rsidR="00B41268" w:rsidRPr="0084175A">
        <w:rPr>
          <w:rFonts w:asciiTheme="minorHAnsi" w:hAnsiTheme="minorHAnsi" w:cstheme="minorHAnsi"/>
          <w:sz w:val="22"/>
          <w:szCs w:val="22"/>
        </w:rPr>
        <w:t xml:space="preserve">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 may suffer a reduction in their final class grade. </w:t>
      </w:r>
    </w:p>
    <w:p w14:paraId="5DF2EABD" w14:textId="77777777" w:rsidR="00A600DB" w:rsidRPr="0084175A" w:rsidRDefault="00A600DB" w:rsidP="00B00662">
      <w:pPr>
        <w:rPr>
          <w:rFonts w:asciiTheme="minorHAnsi" w:hAnsiTheme="minorHAnsi" w:cstheme="minorHAnsi"/>
          <w:sz w:val="22"/>
          <w:szCs w:val="22"/>
        </w:rPr>
      </w:pPr>
    </w:p>
    <w:p w14:paraId="0724CE12" w14:textId="77777777" w:rsidR="0030430F" w:rsidRPr="003E400F" w:rsidRDefault="0030430F" w:rsidP="0030430F">
      <w:pPr>
        <w:tabs>
          <w:tab w:val="left" w:pos="450"/>
        </w:tabs>
        <w:ind w:left="900" w:hanging="360"/>
        <w:rPr>
          <w:rFonts w:asciiTheme="minorHAnsi" w:hAnsiTheme="minorHAnsi" w:cstheme="minorHAnsi"/>
          <w:i/>
          <w:iCs/>
          <w:sz w:val="22"/>
          <w:szCs w:val="22"/>
        </w:rPr>
      </w:pPr>
      <w:r w:rsidRPr="0084175A">
        <w:rPr>
          <w:rFonts w:asciiTheme="minorHAnsi" w:hAnsiTheme="minorHAnsi" w:cstheme="minorHAnsi"/>
          <w:b/>
          <w:sz w:val="22"/>
          <w:szCs w:val="22"/>
        </w:rPr>
        <w:t>Turnitin.com:</w:t>
      </w:r>
      <w:r w:rsidRPr="0084175A">
        <w:rPr>
          <w:rFonts w:asciiTheme="minorHAnsi" w:hAnsiTheme="minorHAnsi" w:cstheme="minorHAnsi"/>
          <w:sz w:val="22"/>
          <w:szCs w:val="22"/>
        </w:rPr>
        <w:t xml:space="preserve"> If you are using this plagiarism-detection service, it is recommended that you clearly state so on the syllabus. In order to comply with privacy laws, students are not required to include personal identifying information, such as name, in the body of the document. Turnitin provides an originality report letting the instructor know how much of the assignment is original.</w:t>
      </w:r>
      <w:r w:rsidRPr="0084175A">
        <w:rPr>
          <w:rFonts w:asciiTheme="minorHAnsi" w:hAnsiTheme="minorHAnsi" w:cstheme="minorHAnsi"/>
          <w:sz w:val="22"/>
          <w:szCs w:val="22"/>
        </w:rPr>
        <w:br/>
        <w:t xml:space="preserve">Example: </w:t>
      </w:r>
      <w:r w:rsidRPr="003E400F">
        <w:rPr>
          <w:rFonts w:asciiTheme="minorHAnsi" w:hAnsiTheme="minorHAnsi" w:cstheme="minorHAnsi"/>
          <w:i/>
          <w:iCs/>
          <w:sz w:val="22"/>
          <w:szCs w:val="22"/>
        </w:rPr>
        <w:t xml:space="preserve">In this course, turnitin.com will be utilized. Turnitin is an automated system which instructors may use to quickly and easily compare each student's assignment with billions of web sites, as well as an enormous database of student papers that grows with each submission. Accordingly, you will be expected to submit all assignments in both hard copy and electronic format. After the assignment is processed, as instructor I receive a report from turnitin.com that states if and how another author’s work was used in the assignment. For a more detailed look at this process visit </w:t>
      </w:r>
      <w:hyperlink r:id="rId34" w:history="1">
        <w:r w:rsidRPr="003E400F">
          <w:rPr>
            <w:rStyle w:val="Hyperlink"/>
            <w:rFonts w:asciiTheme="minorHAnsi" w:hAnsiTheme="minorHAnsi" w:cstheme="minorHAnsi"/>
            <w:i/>
            <w:iCs/>
            <w:sz w:val="22"/>
            <w:szCs w:val="22"/>
          </w:rPr>
          <w:t>http://www.turnitin.com</w:t>
        </w:r>
      </w:hyperlink>
      <w:r w:rsidRPr="003E400F">
        <w:rPr>
          <w:rFonts w:asciiTheme="minorHAnsi" w:hAnsiTheme="minorHAnsi" w:cstheme="minorHAnsi"/>
          <w:i/>
          <w:iCs/>
          <w:sz w:val="22"/>
          <w:szCs w:val="22"/>
        </w:rPr>
        <w:t xml:space="preserve">. Essays are due at turnitin.com the same day as in class. </w:t>
      </w:r>
    </w:p>
    <w:p w14:paraId="2A0244EF" w14:textId="77777777" w:rsidR="0030430F" w:rsidRPr="0084175A" w:rsidRDefault="0030430F" w:rsidP="0030430F">
      <w:pPr>
        <w:tabs>
          <w:tab w:val="left" w:pos="450"/>
        </w:tabs>
        <w:ind w:left="900" w:hanging="360"/>
        <w:rPr>
          <w:rFonts w:asciiTheme="minorHAnsi" w:hAnsiTheme="minorHAnsi" w:cstheme="minorHAnsi"/>
          <w:sz w:val="22"/>
          <w:szCs w:val="22"/>
        </w:rPr>
      </w:pPr>
    </w:p>
    <w:p w14:paraId="341B47BC" w14:textId="77777777" w:rsidR="0030430F" w:rsidRPr="0084175A" w:rsidRDefault="0030430F" w:rsidP="0030430F">
      <w:pPr>
        <w:tabs>
          <w:tab w:val="left" w:pos="450"/>
        </w:tabs>
        <w:ind w:left="900" w:hanging="360"/>
        <w:rPr>
          <w:rFonts w:asciiTheme="minorHAnsi" w:hAnsiTheme="minorHAnsi" w:cstheme="minorHAnsi"/>
          <w:b/>
          <w:bCs/>
          <w:sz w:val="22"/>
          <w:szCs w:val="22"/>
        </w:rPr>
      </w:pPr>
      <w:r w:rsidRPr="0084175A">
        <w:rPr>
          <w:rFonts w:asciiTheme="minorHAnsi" w:hAnsiTheme="minorHAnsi" w:cstheme="minorHAnsi"/>
          <w:b/>
          <w:bCs/>
          <w:sz w:val="22"/>
          <w:szCs w:val="22"/>
        </w:rPr>
        <w:t>Netiquette Guidelines</w:t>
      </w:r>
    </w:p>
    <w:p w14:paraId="159BD902"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1.</w:t>
      </w:r>
      <w:r w:rsidRPr="0084175A">
        <w:rPr>
          <w:rFonts w:asciiTheme="minorHAnsi" w:hAnsiTheme="minorHAnsi" w:cstheme="minorHAnsi"/>
          <w:sz w:val="22"/>
          <w:szCs w:val="22"/>
        </w:rPr>
        <w:tab/>
        <w:t xml:space="preserve">Act professionally in the way you communicate. Treat your instructors and peers with respect, the same way you would do in a face-to-face environment. Respect other people’s ideas and be constructive when explaining your views about points you may not agree with.  </w:t>
      </w:r>
    </w:p>
    <w:p w14:paraId="16E0CFCF"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2.</w:t>
      </w:r>
      <w:r w:rsidRPr="0084175A">
        <w:rPr>
          <w:rFonts w:asciiTheme="minorHAnsi" w:hAnsiTheme="minorHAnsi" w:cstheme="minorHAnsi"/>
          <w:sz w:val="22"/>
          <w:szCs w:val="22"/>
        </w:rPr>
        <w:tab/>
        <w:t xml:space="preserve">Be sensitive. Be respectful and sensitive when sharing your ideas and opinions. There will be people in your class with different linguistic backgrounds, political and religious beliefs or other general differences.  </w:t>
      </w:r>
    </w:p>
    <w:p w14:paraId="499106E0"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3.</w:t>
      </w:r>
      <w:r w:rsidRPr="0084175A">
        <w:rPr>
          <w:rFonts w:asciiTheme="minorHAnsi" w:hAnsiTheme="minorHAnsi" w:cstheme="minorHAnsi"/>
          <w:sz w:val="22"/>
          <w:szCs w:val="22"/>
        </w:rPr>
        <w:tab/>
        <w:t xml:space="preserve">Proofread and check spelling. Doing this before sending an email or posting a thread on a discussion board will allow you to make sure your message is clear and thoughtful. Avoid the use of all capital letters, it can be perceived as if you are shouting, and it is more difficult to read. </w:t>
      </w:r>
    </w:p>
    <w:p w14:paraId="5BC18E93"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4.</w:t>
      </w:r>
      <w:r w:rsidRPr="0084175A">
        <w:rPr>
          <w:rFonts w:asciiTheme="minorHAnsi" w:hAnsiTheme="minorHAnsi" w:cstheme="minorHAnsi"/>
          <w:sz w:val="22"/>
          <w:szCs w:val="22"/>
        </w:rPr>
        <w:tab/>
        <w:t xml:space="preserve">Keep your communications focused and stay on topic. Complete your ideas before changing the subject. By keeping the message on focus you allow the readers to easily get your idea or answers they are looking for. </w:t>
      </w:r>
    </w:p>
    <w:p w14:paraId="2B877705" w14:textId="77777777" w:rsidR="0030430F"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5.</w:t>
      </w:r>
      <w:r w:rsidRPr="0084175A">
        <w:rPr>
          <w:rFonts w:asciiTheme="minorHAnsi" w:hAnsiTheme="minorHAnsi" w:cstheme="minorHAnsi"/>
          <w:sz w:val="22"/>
          <w:szCs w:val="22"/>
        </w:rPr>
        <w:tab/>
        <w:t>Be clear with your message. Avoid using humor or sarcasm. Since people can’t see your expressions or hear your tone of voice, meaning can be misinterpreted.</w:t>
      </w:r>
    </w:p>
    <w:p w14:paraId="68A8B4E1" w14:textId="77777777" w:rsidR="0030430F" w:rsidRPr="0084175A" w:rsidRDefault="0030430F" w:rsidP="0030430F">
      <w:pPr>
        <w:tabs>
          <w:tab w:val="left" w:pos="450"/>
        </w:tabs>
        <w:ind w:left="900" w:hanging="360"/>
        <w:rPr>
          <w:rFonts w:asciiTheme="minorHAnsi" w:hAnsiTheme="minorHAnsi" w:cstheme="minorHAnsi"/>
          <w:sz w:val="22"/>
          <w:szCs w:val="22"/>
        </w:rPr>
      </w:pPr>
    </w:p>
    <w:p w14:paraId="6DC41435" w14:textId="77777777" w:rsidR="0030430F" w:rsidRDefault="0030430F" w:rsidP="00AC0E5B">
      <w:pPr>
        <w:tabs>
          <w:tab w:val="left" w:pos="450"/>
        </w:tabs>
        <w:ind w:left="540"/>
        <w:rPr>
          <w:rFonts w:asciiTheme="minorHAnsi" w:hAnsiTheme="minorHAnsi" w:cstheme="minorHAnsi"/>
          <w:b/>
          <w:sz w:val="22"/>
          <w:szCs w:val="22"/>
        </w:rPr>
      </w:pPr>
    </w:p>
    <w:p w14:paraId="66E7CCE9" w14:textId="77777777" w:rsidR="0030430F" w:rsidRDefault="0030430F" w:rsidP="00AC0E5B">
      <w:pPr>
        <w:tabs>
          <w:tab w:val="left" w:pos="450"/>
        </w:tabs>
        <w:ind w:left="540"/>
        <w:rPr>
          <w:rFonts w:asciiTheme="minorHAnsi" w:hAnsiTheme="minorHAnsi" w:cstheme="minorHAnsi"/>
          <w:b/>
          <w:sz w:val="22"/>
          <w:szCs w:val="22"/>
        </w:rPr>
      </w:pPr>
    </w:p>
    <w:p w14:paraId="4B243F22" w14:textId="164818B0" w:rsidR="00AA0FC8" w:rsidRPr="0084175A" w:rsidRDefault="00A600DB" w:rsidP="00AC0E5B">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End of Semester Student Evaluations:</w:t>
      </w:r>
      <w:r w:rsidRPr="0084175A">
        <w:rPr>
          <w:rFonts w:asciiTheme="minorHAnsi" w:hAnsiTheme="minorHAnsi" w:cstheme="minorHAnsi"/>
          <w:sz w:val="22"/>
          <w:szCs w:val="22"/>
        </w:rPr>
        <w:t xml:space="preserve"> </w:t>
      </w:r>
      <w:r w:rsidR="00AA0FC8" w:rsidRPr="0084175A">
        <w:rPr>
          <w:rFonts w:asciiTheme="minorHAnsi" w:hAnsiTheme="minorHAnsi" w:cstheme="minorHAnsi"/>
          <w:sz w:val="22"/>
          <w:szCs w:val="22"/>
        </w:rPr>
        <w:t>Explain the evaluations and context.</w:t>
      </w:r>
    </w:p>
    <w:p w14:paraId="4896D976" w14:textId="77777777" w:rsidR="00A600DB" w:rsidRPr="0084175A" w:rsidRDefault="00AD1C84" w:rsidP="00AC0E5B">
      <w:pPr>
        <w:ind w:left="900"/>
        <w:rPr>
          <w:rFonts w:asciiTheme="minorHAnsi" w:hAnsiTheme="minorHAnsi" w:cstheme="minorHAnsi"/>
          <w:sz w:val="22"/>
          <w:szCs w:val="22"/>
        </w:rPr>
      </w:pPr>
      <w:r w:rsidRPr="0084175A">
        <w:rPr>
          <w:rFonts w:asciiTheme="minorHAnsi" w:hAnsiTheme="minorHAnsi" w:cstheme="minorHAnsi"/>
          <w:sz w:val="22"/>
          <w:szCs w:val="22"/>
        </w:rPr>
        <w:lastRenderedPageBreak/>
        <w:t xml:space="preserve">Example: </w:t>
      </w:r>
      <w:r w:rsidR="00A600DB" w:rsidRPr="0084175A">
        <w:rPr>
          <w:rFonts w:asciiTheme="minorHAnsi" w:hAnsiTheme="minorHAnsi" w:cstheme="minorHAnsi"/>
          <w:sz w:val="22"/>
          <w:szCs w:val="22"/>
        </w:rPr>
        <w:t xml:space="preserve">All classes at USF make use of an online system for students to provide feedback to the University regarding the course. These surveys will be made available at the end of the semester, and the University will notify you by email when the response window opens. Your participation </w:t>
      </w:r>
      <w:r w:rsidR="00443357" w:rsidRPr="0084175A">
        <w:rPr>
          <w:rFonts w:asciiTheme="minorHAnsi" w:hAnsiTheme="minorHAnsi" w:cstheme="minorHAnsi"/>
          <w:sz w:val="22"/>
          <w:szCs w:val="22"/>
        </w:rPr>
        <w:t>is highly encouraged and valued</w:t>
      </w:r>
      <w:r w:rsidR="00A600DB" w:rsidRPr="0084175A">
        <w:rPr>
          <w:rFonts w:asciiTheme="minorHAnsi" w:hAnsiTheme="minorHAnsi" w:cstheme="minorHAnsi"/>
          <w:sz w:val="22"/>
          <w:szCs w:val="22"/>
        </w:rPr>
        <w:t xml:space="preserve">. </w:t>
      </w:r>
    </w:p>
    <w:p w14:paraId="5E216319" w14:textId="77777777" w:rsidR="002A344B" w:rsidRPr="0084175A" w:rsidRDefault="002A344B" w:rsidP="00AC0E5B">
      <w:pPr>
        <w:ind w:left="720"/>
        <w:rPr>
          <w:rFonts w:asciiTheme="minorHAnsi" w:hAnsiTheme="minorHAnsi" w:cstheme="minorHAnsi"/>
          <w:sz w:val="22"/>
          <w:szCs w:val="22"/>
        </w:rPr>
      </w:pPr>
    </w:p>
    <w:p w14:paraId="41E3B11D" w14:textId="77777777" w:rsidR="00940123" w:rsidRPr="0084175A" w:rsidRDefault="00940123" w:rsidP="00940123">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Food and Drink Policy:</w:t>
      </w:r>
      <w:r w:rsidRPr="0084175A">
        <w:rPr>
          <w:rFonts w:asciiTheme="minorHAnsi" w:hAnsiTheme="minorHAnsi" w:cstheme="minorHAnsi"/>
          <w:sz w:val="22"/>
          <w:szCs w:val="22"/>
        </w:rPr>
        <w:t xml:space="preserve"> Explain the policy about food/drinks in this particular classroom.</w:t>
      </w:r>
    </w:p>
    <w:p w14:paraId="570E891D" w14:textId="77777777" w:rsidR="00940123" w:rsidRPr="0084175A" w:rsidRDefault="00940123" w:rsidP="00940123">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Please adhere to the firm policy of no beverages (other than bottled/capped water), food, tobacco products, or like items in the classroom. Your understanding of the necessity for this policy and cooperation will be greatly appreciated. This policy will be strictly enforced. </w:t>
      </w:r>
    </w:p>
    <w:p w14:paraId="63AF06BC" w14:textId="77777777" w:rsidR="00940123" w:rsidRPr="0084175A" w:rsidRDefault="00940123" w:rsidP="00940123">
      <w:pPr>
        <w:ind w:left="720"/>
        <w:rPr>
          <w:rFonts w:asciiTheme="minorHAnsi" w:hAnsiTheme="minorHAnsi" w:cstheme="minorHAnsi"/>
          <w:sz w:val="22"/>
          <w:szCs w:val="22"/>
        </w:rPr>
      </w:pPr>
    </w:p>
    <w:p w14:paraId="72150A42" w14:textId="77777777" w:rsidR="00885FDE" w:rsidRPr="0084175A" w:rsidRDefault="00885FDE" w:rsidP="00AC0E5B">
      <w:pPr>
        <w:ind w:left="720"/>
        <w:rPr>
          <w:rFonts w:asciiTheme="minorHAnsi" w:hAnsiTheme="minorHAnsi" w:cstheme="minorHAnsi"/>
          <w:sz w:val="22"/>
          <w:szCs w:val="22"/>
        </w:rPr>
      </w:pPr>
    </w:p>
    <w:p w14:paraId="253EC916" w14:textId="1A6B7C21" w:rsidR="00B05BC7" w:rsidRPr="0084175A" w:rsidRDefault="00B05BC7" w:rsidP="00885FD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Learning Support and Campus Offices</w:t>
      </w:r>
    </w:p>
    <w:p w14:paraId="4BCC5127" w14:textId="77777777" w:rsidR="0084175A" w:rsidRPr="0084175A" w:rsidRDefault="0084175A" w:rsidP="0084175A">
      <w:pPr>
        <w:pStyle w:val="Heading3"/>
        <w:ind w:left="0" w:firstLine="540"/>
        <w:rPr>
          <w:rFonts w:asciiTheme="minorHAnsi" w:hAnsiTheme="minorHAnsi" w:cstheme="minorHAnsi"/>
          <w:b/>
          <w:bCs/>
          <w:sz w:val="22"/>
          <w:szCs w:val="22"/>
        </w:rPr>
      </w:pPr>
      <w:r w:rsidRPr="0084175A">
        <w:rPr>
          <w:rFonts w:asciiTheme="minorHAnsi" w:hAnsiTheme="minorHAnsi" w:cstheme="minorHAnsi"/>
          <w:b/>
          <w:bCs/>
          <w:sz w:val="22"/>
          <w:szCs w:val="22"/>
        </w:rPr>
        <w:t>Academic Accommodations</w:t>
      </w:r>
    </w:p>
    <w:p w14:paraId="785210D8" w14:textId="77777777" w:rsidR="0084175A" w:rsidRPr="0084175A" w:rsidRDefault="0084175A" w:rsidP="0084175A">
      <w:pPr>
        <w:tabs>
          <w:tab w:val="left" w:pos="450"/>
        </w:tabs>
        <w:ind w:left="540"/>
        <w:outlineLvl w:val="0"/>
        <w:rPr>
          <w:rFonts w:asciiTheme="minorHAnsi" w:hAnsiTheme="minorHAnsi" w:cstheme="minorHAnsi"/>
          <w:sz w:val="22"/>
          <w:szCs w:val="22"/>
        </w:rPr>
      </w:pPr>
      <w:r w:rsidRPr="0084175A">
        <w:rPr>
          <w:rFonts w:asciiTheme="minorHAnsi" w:hAnsiTheme="minorHAnsi" w:cstheme="minorHAnsi"/>
          <w:sz w:val="22"/>
          <w:szCs w:val="22"/>
        </w:rPr>
        <w:t>Students with disabilities are responsible for registering with Student Accessibility Services (SAS) in order to receive academic accommodations. For additional information about academic accommodations and resources, you can visit the SAS website.</w:t>
      </w:r>
    </w:p>
    <w:p w14:paraId="7F5D19D6" w14:textId="77777777" w:rsidR="0084175A" w:rsidRPr="0084175A" w:rsidRDefault="00796913" w:rsidP="0084175A">
      <w:pPr>
        <w:tabs>
          <w:tab w:val="left" w:pos="450"/>
        </w:tabs>
        <w:ind w:left="540"/>
        <w:outlineLvl w:val="0"/>
        <w:rPr>
          <w:rFonts w:asciiTheme="minorHAnsi" w:hAnsiTheme="minorHAnsi" w:cstheme="minorHAnsi"/>
          <w:bCs/>
          <w:sz w:val="22"/>
          <w:szCs w:val="22"/>
        </w:rPr>
      </w:pPr>
      <w:hyperlink r:id="rId35" w:history="1">
        <w:r w:rsidR="0084175A" w:rsidRPr="0084175A">
          <w:rPr>
            <w:rStyle w:val="Hyperlink"/>
            <w:rFonts w:asciiTheme="minorHAnsi" w:hAnsiTheme="minorHAnsi" w:cstheme="minorHAnsi"/>
            <w:bCs/>
            <w:sz w:val="22"/>
            <w:szCs w:val="22"/>
          </w:rPr>
          <w:t>SAS website for the Tampa and Sarasota-Manatee campuses.</w:t>
        </w:r>
      </w:hyperlink>
    </w:p>
    <w:p w14:paraId="31B5322F" w14:textId="77777777" w:rsidR="0084175A" w:rsidRPr="0084175A" w:rsidRDefault="00796913" w:rsidP="0084175A">
      <w:pPr>
        <w:tabs>
          <w:tab w:val="left" w:pos="450"/>
        </w:tabs>
        <w:ind w:left="540"/>
        <w:outlineLvl w:val="0"/>
        <w:rPr>
          <w:rFonts w:asciiTheme="minorHAnsi" w:hAnsiTheme="minorHAnsi" w:cstheme="minorHAnsi"/>
          <w:bCs/>
          <w:sz w:val="22"/>
          <w:szCs w:val="22"/>
        </w:rPr>
      </w:pPr>
      <w:hyperlink r:id="rId36" w:history="1">
        <w:r w:rsidR="0084175A" w:rsidRPr="0084175A">
          <w:rPr>
            <w:rStyle w:val="Hyperlink"/>
            <w:rFonts w:asciiTheme="minorHAnsi" w:hAnsiTheme="minorHAnsi" w:cstheme="minorHAnsi"/>
            <w:bCs/>
            <w:sz w:val="22"/>
            <w:szCs w:val="22"/>
          </w:rPr>
          <w:t>SAS website for the St. Pete campus.</w:t>
        </w:r>
      </w:hyperlink>
    </w:p>
    <w:p w14:paraId="0F531044" w14:textId="77777777" w:rsidR="0084175A" w:rsidRPr="0084175A" w:rsidRDefault="0084175A" w:rsidP="0084175A">
      <w:pPr>
        <w:tabs>
          <w:tab w:val="left" w:pos="450"/>
        </w:tabs>
        <w:outlineLvl w:val="0"/>
        <w:rPr>
          <w:rFonts w:asciiTheme="minorHAnsi" w:hAnsiTheme="minorHAnsi" w:cstheme="minorHAnsi"/>
          <w:b/>
          <w:sz w:val="22"/>
          <w:szCs w:val="22"/>
        </w:rPr>
      </w:pPr>
    </w:p>
    <w:p w14:paraId="00A3B65B"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Academic Support Services</w:t>
      </w:r>
    </w:p>
    <w:p w14:paraId="239776A2" w14:textId="7038E79B" w:rsidR="0084175A" w:rsidRPr="0084175A" w:rsidRDefault="0084175A" w:rsidP="0084175A">
      <w:pPr>
        <w:ind w:left="540"/>
        <w:rPr>
          <w:rFonts w:asciiTheme="minorHAnsi" w:hAnsiTheme="minorHAnsi" w:cstheme="minorHAnsi"/>
          <w:sz w:val="22"/>
          <w:szCs w:val="22"/>
        </w:rPr>
      </w:pPr>
      <w:r w:rsidRPr="0084175A">
        <w:rPr>
          <w:rFonts w:asciiTheme="minorHAnsi" w:hAnsiTheme="minorHAnsi" w:cstheme="minorHAnsi"/>
          <w:sz w:val="22"/>
          <w:szCs w:val="22"/>
        </w:rPr>
        <w:t xml:space="preserve">The USF Office of Student Success coordinates and promotes university-wide efforts to enhance undergraduate and graduate student success. For a comprehensive list of academic support services available to all USF students, please visit the </w:t>
      </w:r>
      <w:hyperlink r:id="rId37" w:history="1">
        <w:r w:rsidRPr="003E400F">
          <w:rPr>
            <w:rStyle w:val="Hyperlink"/>
            <w:rFonts w:asciiTheme="minorHAnsi" w:hAnsiTheme="minorHAnsi" w:cstheme="minorHAnsi"/>
            <w:sz w:val="22"/>
            <w:szCs w:val="22"/>
          </w:rPr>
          <w:t>Office of Student Success website</w:t>
        </w:r>
      </w:hyperlink>
      <w:r w:rsidRPr="0084175A">
        <w:rPr>
          <w:rFonts w:asciiTheme="minorHAnsi" w:hAnsiTheme="minorHAnsi" w:cstheme="minorHAnsi"/>
          <w:sz w:val="22"/>
          <w:szCs w:val="22"/>
        </w:rPr>
        <w:t>.</w:t>
      </w:r>
    </w:p>
    <w:p w14:paraId="254D9E0F" w14:textId="77777777" w:rsidR="0084175A" w:rsidRPr="0084175A" w:rsidRDefault="0084175A" w:rsidP="0084175A">
      <w:pPr>
        <w:tabs>
          <w:tab w:val="left" w:pos="450"/>
        </w:tabs>
        <w:ind w:left="540"/>
        <w:outlineLvl w:val="0"/>
        <w:rPr>
          <w:rFonts w:asciiTheme="minorHAnsi" w:hAnsiTheme="minorHAnsi" w:cstheme="minorHAnsi"/>
          <w:bCs/>
          <w:sz w:val="22"/>
          <w:szCs w:val="22"/>
        </w:rPr>
      </w:pPr>
    </w:p>
    <w:p w14:paraId="2DB56C68"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 xml:space="preserve">Canvas Technical Support </w:t>
      </w:r>
    </w:p>
    <w:p w14:paraId="240CAC26" w14:textId="77777777" w:rsidR="0084175A" w:rsidRPr="0084175A" w:rsidRDefault="0084175A" w:rsidP="0084175A">
      <w:pPr>
        <w:tabs>
          <w:tab w:val="left" w:pos="450"/>
        </w:tabs>
        <w:ind w:left="540"/>
        <w:rPr>
          <w:rFonts w:asciiTheme="minorHAnsi" w:hAnsiTheme="minorHAnsi" w:cstheme="minorHAnsi"/>
          <w:iCs/>
          <w:sz w:val="22"/>
          <w:szCs w:val="22"/>
        </w:rPr>
      </w:pPr>
      <w:r w:rsidRPr="0084175A">
        <w:rPr>
          <w:rFonts w:asciiTheme="minorHAnsi" w:hAnsiTheme="minorHAnsi" w:cstheme="minorHAnsi"/>
          <w:iCs/>
          <w:sz w:val="22"/>
          <w:szCs w:val="22"/>
        </w:rPr>
        <w:t xml:space="preserve">Include information where students can find technical support. </w:t>
      </w:r>
    </w:p>
    <w:p w14:paraId="1534E388" w14:textId="77777777" w:rsidR="0084175A" w:rsidRPr="0084175A" w:rsidRDefault="0084175A" w:rsidP="0084175A">
      <w:pPr>
        <w:tabs>
          <w:tab w:val="left" w:pos="450"/>
        </w:tabs>
        <w:ind w:left="540"/>
        <w:rPr>
          <w:rFonts w:asciiTheme="minorHAnsi" w:hAnsiTheme="minorHAnsi" w:cstheme="minorHAnsi"/>
          <w:i/>
          <w:iCs/>
          <w:color w:val="000000" w:themeColor="text1"/>
          <w:sz w:val="22"/>
          <w:szCs w:val="22"/>
        </w:rPr>
      </w:pPr>
      <w:r w:rsidRPr="0084175A">
        <w:rPr>
          <w:rFonts w:asciiTheme="minorHAnsi" w:hAnsiTheme="minorHAnsi" w:cstheme="minorHAnsi"/>
          <w:i/>
          <w:iCs/>
          <w:color w:val="000000" w:themeColor="text1"/>
          <w:sz w:val="22"/>
          <w:szCs w:val="22"/>
        </w:rPr>
        <w:t xml:space="preserve">Example: If you have technical difficulties in Canvas, you can find access to the Canvas guides and video resources in the “Canvas Help” page on the homepage of your Canvas course. You can also contact the help desk by calling 813-974-1222 in Tampa or emailing </w:t>
      </w:r>
      <w:hyperlink r:id="rId38" w:history="1">
        <w:r w:rsidRPr="0084175A">
          <w:rPr>
            <w:rStyle w:val="Hyperlink"/>
            <w:rFonts w:asciiTheme="minorHAnsi" w:hAnsiTheme="minorHAnsi" w:cstheme="minorHAnsi"/>
            <w:i/>
            <w:iCs/>
            <w:sz w:val="22"/>
            <w:szCs w:val="22"/>
          </w:rPr>
          <w:t>help@usf.edu.</w:t>
        </w:r>
      </w:hyperlink>
    </w:p>
    <w:p w14:paraId="290994F3" w14:textId="77777777" w:rsidR="0084175A" w:rsidRPr="0084175A" w:rsidRDefault="00796913" w:rsidP="0084175A">
      <w:pPr>
        <w:tabs>
          <w:tab w:val="left" w:pos="450"/>
        </w:tabs>
        <w:ind w:left="540"/>
        <w:rPr>
          <w:rFonts w:asciiTheme="minorHAnsi" w:hAnsiTheme="minorHAnsi" w:cstheme="minorHAnsi"/>
          <w:color w:val="000000" w:themeColor="text1"/>
          <w:sz w:val="22"/>
          <w:szCs w:val="22"/>
        </w:rPr>
      </w:pPr>
      <w:hyperlink r:id="rId39" w:history="1">
        <w:r w:rsidR="0084175A" w:rsidRPr="0084175A">
          <w:rPr>
            <w:rStyle w:val="Hyperlink"/>
            <w:rFonts w:asciiTheme="minorHAnsi" w:hAnsiTheme="minorHAnsi" w:cstheme="minorHAnsi"/>
            <w:sz w:val="22"/>
            <w:szCs w:val="22"/>
          </w:rPr>
          <w:t>IT website for the Tampa campus.</w:t>
        </w:r>
      </w:hyperlink>
    </w:p>
    <w:p w14:paraId="6FA3FF1F" w14:textId="77777777" w:rsidR="0084175A" w:rsidRPr="0084175A" w:rsidRDefault="00796913" w:rsidP="0084175A">
      <w:pPr>
        <w:tabs>
          <w:tab w:val="left" w:pos="450"/>
        </w:tabs>
        <w:ind w:left="540"/>
        <w:rPr>
          <w:rFonts w:asciiTheme="minorHAnsi" w:hAnsiTheme="minorHAnsi" w:cstheme="minorHAnsi"/>
          <w:color w:val="000000" w:themeColor="text1"/>
          <w:sz w:val="22"/>
          <w:szCs w:val="22"/>
        </w:rPr>
      </w:pPr>
      <w:hyperlink r:id="rId40" w:history="1">
        <w:r w:rsidR="0084175A" w:rsidRPr="0084175A">
          <w:rPr>
            <w:rStyle w:val="Hyperlink"/>
            <w:rFonts w:asciiTheme="minorHAnsi" w:hAnsiTheme="minorHAnsi" w:cstheme="minorHAnsi"/>
            <w:sz w:val="22"/>
            <w:szCs w:val="22"/>
          </w:rPr>
          <w:t>IT website for the St. Pete campus.</w:t>
        </w:r>
      </w:hyperlink>
    </w:p>
    <w:p w14:paraId="017F4818" w14:textId="77777777" w:rsidR="0084175A" w:rsidRPr="0084175A" w:rsidRDefault="00796913" w:rsidP="0084175A">
      <w:pPr>
        <w:tabs>
          <w:tab w:val="left" w:pos="450"/>
        </w:tabs>
        <w:ind w:left="540"/>
        <w:rPr>
          <w:rFonts w:asciiTheme="minorHAnsi" w:hAnsiTheme="minorHAnsi" w:cstheme="minorHAnsi"/>
          <w:i/>
          <w:iCs/>
          <w:color w:val="000000" w:themeColor="text1"/>
          <w:sz w:val="22"/>
          <w:szCs w:val="22"/>
        </w:rPr>
      </w:pPr>
      <w:hyperlink r:id="rId41" w:history="1">
        <w:r w:rsidR="0084175A" w:rsidRPr="0084175A">
          <w:rPr>
            <w:rStyle w:val="Hyperlink"/>
            <w:rFonts w:asciiTheme="minorHAnsi" w:hAnsiTheme="minorHAnsi" w:cstheme="minorHAnsi"/>
            <w:sz w:val="22"/>
            <w:szCs w:val="22"/>
          </w:rPr>
          <w:t>IT website for the Sarasota-Manatee campus.</w:t>
        </w:r>
      </w:hyperlink>
    </w:p>
    <w:p w14:paraId="0AFD6FB4" w14:textId="77777777" w:rsidR="0084175A" w:rsidRPr="0084175A" w:rsidRDefault="0084175A" w:rsidP="0084175A">
      <w:pPr>
        <w:ind w:left="540"/>
        <w:rPr>
          <w:rFonts w:asciiTheme="minorHAnsi" w:hAnsiTheme="minorHAnsi" w:cstheme="minorHAnsi"/>
          <w:b/>
          <w:bCs/>
          <w:sz w:val="22"/>
          <w:szCs w:val="22"/>
        </w:rPr>
      </w:pPr>
    </w:p>
    <w:p w14:paraId="37B2FB99"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Center for Victim Advocacy</w:t>
      </w:r>
    </w:p>
    <w:p w14:paraId="686AEC31" w14:textId="42CEB8FB"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w:t>
      </w:r>
      <w:hyperlink r:id="rId42" w:history="1">
        <w:r w:rsidRPr="003E400F">
          <w:rPr>
            <w:rStyle w:val="Hyperlink"/>
            <w:rFonts w:asciiTheme="minorHAnsi" w:hAnsiTheme="minorHAnsi" w:cstheme="minorHAnsi"/>
            <w:sz w:val="22"/>
            <w:szCs w:val="22"/>
          </w:rPr>
          <w:t>Center for Victim Advocacy</w:t>
        </w:r>
      </w:hyperlink>
      <w:r w:rsidRPr="0084175A">
        <w:rPr>
          <w:rFonts w:asciiTheme="minorHAnsi" w:hAnsiTheme="minorHAnsi" w:cstheme="minorHAnsi"/>
          <w:sz w:val="22"/>
          <w:szCs w:val="22"/>
        </w:rPr>
        <w:t xml:space="preserve"> empowers survivors of crime, violence, or abuse </w:t>
      </w:r>
    </w:p>
    <w:p w14:paraId="68F40098"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by promoting the restoration of decision making, by advocating for their rights, and by </w:t>
      </w:r>
    </w:p>
    <w:p w14:paraId="73C7BD87"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offering support and resources. Contact information is available online.</w:t>
      </w:r>
    </w:p>
    <w:p w14:paraId="3CC858F2" w14:textId="77777777" w:rsidR="0084175A" w:rsidRPr="0084175A" w:rsidRDefault="0084175A" w:rsidP="0084175A">
      <w:pPr>
        <w:rPr>
          <w:rFonts w:asciiTheme="minorHAnsi" w:hAnsiTheme="minorHAnsi" w:cstheme="minorHAnsi"/>
          <w:b/>
          <w:bCs/>
          <w:sz w:val="22"/>
          <w:szCs w:val="22"/>
        </w:rPr>
      </w:pPr>
    </w:p>
    <w:p w14:paraId="6D0904BE"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Counseling Center</w:t>
      </w:r>
    </w:p>
    <w:p w14:paraId="0E07DC25"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Counseling Center promotes the wellbeing of the campus community by </w:t>
      </w:r>
    </w:p>
    <w:p w14:paraId="5E95394D"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providing culturally sensitive counseling, consultation, prevention, and training that </w:t>
      </w:r>
    </w:p>
    <w:p w14:paraId="1DC43237"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enhances student academic and personal success. Contact information is available online. </w:t>
      </w:r>
    </w:p>
    <w:p w14:paraId="0AC72965" w14:textId="77777777" w:rsidR="0084175A" w:rsidRPr="0084175A" w:rsidRDefault="00796913" w:rsidP="0084175A">
      <w:pPr>
        <w:ind w:firstLine="540"/>
        <w:rPr>
          <w:rFonts w:asciiTheme="minorHAnsi" w:hAnsiTheme="minorHAnsi" w:cstheme="minorHAnsi"/>
          <w:sz w:val="22"/>
          <w:szCs w:val="22"/>
        </w:rPr>
      </w:pPr>
      <w:hyperlink r:id="rId43" w:history="1">
        <w:r w:rsidR="0084175A" w:rsidRPr="0084175A">
          <w:rPr>
            <w:rStyle w:val="Hyperlink"/>
            <w:rFonts w:asciiTheme="minorHAnsi" w:hAnsiTheme="minorHAnsi" w:cstheme="minorHAnsi"/>
            <w:sz w:val="22"/>
            <w:szCs w:val="22"/>
          </w:rPr>
          <w:t>Counseling Center website for the Tampa campus.</w:t>
        </w:r>
      </w:hyperlink>
    </w:p>
    <w:p w14:paraId="158BD120" w14:textId="77777777" w:rsidR="0084175A" w:rsidRPr="0084175A" w:rsidRDefault="00796913" w:rsidP="0084175A">
      <w:pPr>
        <w:ind w:left="540"/>
        <w:rPr>
          <w:rFonts w:asciiTheme="minorHAnsi" w:hAnsiTheme="minorHAnsi" w:cstheme="minorHAnsi"/>
          <w:sz w:val="22"/>
          <w:szCs w:val="22"/>
        </w:rPr>
      </w:pPr>
      <w:hyperlink r:id="rId44" w:history="1">
        <w:r w:rsidR="0084175A" w:rsidRPr="0084175A">
          <w:rPr>
            <w:rStyle w:val="Hyperlink"/>
            <w:rFonts w:asciiTheme="minorHAnsi" w:hAnsiTheme="minorHAnsi" w:cstheme="minorHAnsi"/>
            <w:sz w:val="22"/>
            <w:szCs w:val="22"/>
          </w:rPr>
          <w:t>Counseling Center website for the St. Pete campus.</w:t>
        </w:r>
      </w:hyperlink>
      <w:r w:rsidR="0084175A" w:rsidRPr="0084175A">
        <w:rPr>
          <w:rFonts w:asciiTheme="minorHAnsi" w:hAnsiTheme="minorHAnsi" w:cstheme="minorHAnsi"/>
          <w:sz w:val="22"/>
          <w:szCs w:val="22"/>
        </w:rPr>
        <w:br/>
      </w:r>
      <w:hyperlink r:id="rId45" w:history="1">
        <w:r w:rsidR="0084175A" w:rsidRPr="0084175A">
          <w:rPr>
            <w:rStyle w:val="Hyperlink"/>
            <w:rFonts w:asciiTheme="minorHAnsi" w:hAnsiTheme="minorHAnsi" w:cstheme="minorHAnsi"/>
            <w:sz w:val="22"/>
            <w:szCs w:val="22"/>
          </w:rPr>
          <w:t>Counseling Center website for the Sarasota-Manatee campus.</w:t>
        </w:r>
      </w:hyperlink>
    </w:p>
    <w:p w14:paraId="2FE26C67" w14:textId="77777777" w:rsidR="0084175A" w:rsidRPr="0084175A" w:rsidRDefault="0084175A" w:rsidP="0084175A">
      <w:pPr>
        <w:tabs>
          <w:tab w:val="left" w:pos="450"/>
        </w:tabs>
        <w:rPr>
          <w:rFonts w:asciiTheme="minorHAnsi" w:hAnsiTheme="minorHAnsi" w:cstheme="minorHAnsi"/>
          <w:b/>
          <w:sz w:val="22"/>
          <w:szCs w:val="22"/>
        </w:rPr>
      </w:pPr>
    </w:p>
    <w:p w14:paraId="1C65729A" w14:textId="77777777" w:rsidR="0084175A" w:rsidRPr="0084175A" w:rsidRDefault="0084175A" w:rsidP="0084175A">
      <w:pPr>
        <w:pStyle w:val="Heading2"/>
        <w:numPr>
          <w:ilvl w:val="0"/>
          <w:numId w:val="0"/>
        </w:numPr>
        <w:ind w:left="576"/>
        <w:jc w:val="left"/>
        <w:rPr>
          <w:rFonts w:asciiTheme="minorHAnsi" w:hAnsiTheme="minorHAnsi" w:cstheme="minorHAnsi"/>
          <w:bCs/>
          <w:sz w:val="22"/>
          <w:szCs w:val="22"/>
        </w:rPr>
      </w:pPr>
      <w:r w:rsidRPr="0084175A">
        <w:rPr>
          <w:rFonts w:asciiTheme="minorHAnsi" w:hAnsiTheme="minorHAnsi" w:cstheme="minorHAnsi"/>
          <w:sz w:val="22"/>
          <w:szCs w:val="22"/>
        </w:rPr>
        <w:t>Tutoring</w:t>
      </w:r>
    </w:p>
    <w:p w14:paraId="7AEA46D9"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Tutoring Hub offers free tutoring in several subjects to USF undergraduates. </w:t>
      </w:r>
    </w:p>
    <w:p w14:paraId="08ACE8EC"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lastRenderedPageBreak/>
        <w:t xml:space="preserve">Appointments are recommended, but not required. For more information, email </w:t>
      </w:r>
    </w:p>
    <w:p w14:paraId="6C706366" w14:textId="77777777" w:rsidR="0084175A" w:rsidRPr="0084175A" w:rsidRDefault="00796913" w:rsidP="0084175A">
      <w:pPr>
        <w:ind w:firstLine="540"/>
        <w:rPr>
          <w:rFonts w:asciiTheme="minorHAnsi" w:hAnsiTheme="minorHAnsi" w:cstheme="minorHAnsi"/>
          <w:sz w:val="22"/>
          <w:szCs w:val="22"/>
        </w:rPr>
      </w:pPr>
      <w:hyperlink r:id="rId46" w:history="1">
        <w:r w:rsidR="0084175A" w:rsidRPr="0084175A">
          <w:rPr>
            <w:rStyle w:val="Hyperlink"/>
            <w:rFonts w:asciiTheme="minorHAnsi" w:hAnsiTheme="minorHAnsi" w:cstheme="minorHAnsi"/>
            <w:sz w:val="22"/>
            <w:szCs w:val="22"/>
          </w:rPr>
          <w:t>asctampa@usf.edu</w:t>
        </w:r>
      </w:hyperlink>
      <w:r w:rsidR="0084175A" w:rsidRPr="0084175A">
        <w:rPr>
          <w:rStyle w:val="Hyperlink"/>
          <w:rFonts w:asciiTheme="minorHAnsi" w:hAnsiTheme="minorHAnsi" w:cstheme="minorHAnsi"/>
          <w:sz w:val="22"/>
          <w:szCs w:val="22"/>
        </w:rPr>
        <w:t>.</w:t>
      </w:r>
      <w:r w:rsidR="0084175A" w:rsidRPr="0084175A">
        <w:rPr>
          <w:rFonts w:asciiTheme="minorHAnsi" w:hAnsiTheme="minorHAnsi" w:cstheme="minorHAnsi"/>
          <w:sz w:val="22"/>
          <w:szCs w:val="22"/>
        </w:rPr>
        <w:t xml:space="preserve"> </w:t>
      </w:r>
    </w:p>
    <w:p w14:paraId="2EA22CB4" w14:textId="77777777" w:rsidR="0084175A" w:rsidRPr="0084175A" w:rsidRDefault="00796913" w:rsidP="0084175A">
      <w:pPr>
        <w:ind w:firstLine="540"/>
        <w:rPr>
          <w:rFonts w:asciiTheme="minorHAnsi" w:hAnsiTheme="minorHAnsi" w:cstheme="minorHAnsi"/>
          <w:sz w:val="22"/>
          <w:szCs w:val="22"/>
        </w:rPr>
      </w:pPr>
      <w:hyperlink r:id="rId47" w:history="1">
        <w:r w:rsidR="0084175A" w:rsidRPr="0084175A">
          <w:rPr>
            <w:rStyle w:val="Hyperlink"/>
            <w:rFonts w:asciiTheme="minorHAnsi" w:hAnsiTheme="minorHAnsi" w:cstheme="minorHAnsi"/>
            <w:sz w:val="22"/>
            <w:szCs w:val="22"/>
          </w:rPr>
          <w:t>Tutoring website for the Tampa campus.</w:t>
        </w:r>
      </w:hyperlink>
    </w:p>
    <w:p w14:paraId="1E99B78E" w14:textId="77777777" w:rsidR="0084175A" w:rsidRPr="0084175A" w:rsidRDefault="00796913" w:rsidP="0084175A">
      <w:pPr>
        <w:ind w:firstLine="540"/>
        <w:rPr>
          <w:rFonts w:asciiTheme="minorHAnsi" w:hAnsiTheme="minorHAnsi" w:cstheme="minorHAnsi"/>
          <w:sz w:val="22"/>
          <w:szCs w:val="22"/>
        </w:rPr>
      </w:pPr>
      <w:hyperlink r:id="rId48" w:history="1">
        <w:r w:rsidR="0084175A" w:rsidRPr="0084175A">
          <w:rPr>
            <w:rStyle w:val="Hyperlink"/>
            <w:rFonts w:asciiTheme="minorHAnsi" w:hAnsiTheme="minorHAnsi" w:cstheme="minorHAnsi"/>
            <w:sz w:val="22"/>
            <w:szCs w:val="22"/>
          </w:rPr>
          <w:t>Tutoring website for the St. Pete campus.</w:t>
        </w:r>
      </w:hyperlink>
    </w:p>
    <w:p w14:paraId="0A2384FA" w14:textId="77777777" w:rsidR="0084175A" w:rsidRPr="0084175A" w:rsidRDefault="00796913" w:rsidP="0084175A">
      <w:pPr>
        <w:ind w:firstLine="540"/>
        <w:rPr>
          <w:rFonts w:asciiTheme="minorHAnsi" w:hAnsiTheme="minorHAnsi" w:cstheme="minorHAnsi"/>
          <w:sz w:val="22"/>
          <w:szCs w:val="22"/>
        </w:rPr>
      </w:pPr>
      <w:hyperlink r:id="rId49" w:history="1">
        <w:r w:rsidR="0084175A" w:rsidRPr="0084175A">
          <w:rPr>
            <w:rStyle w:val="Hyperlink"/>
            <w:rFonts w:asciiTheme="minorHAnsi" w:hAnsiTheme="minorHAnsi" w:cstheme="minorHAnsi"/>
            <w:sz w:val="22"/>
            <w:szCs w:val="22"/>
          </w:rPr>
          <w:t>Tutoring website for the Sarasota-Manatee campus.</w:t>
        </w:r>
      </w:hyperlink>
    </w:p>
    <w:p w14:paraId="0FB11BC0" w14:textId="77777777" w:rsidR="0084175A" w:rsidRPr="0084175A" w:rsidRDefault="0084175A" w:rsidP="0084175A">
      <w:pPr>
        <w:ind w:firstLine="540"/>
        <w:rPr>
          <w:rFonts w:asciiTheme="minorHAnsi" w:hAnsiTheme="minorHAnsi" w:cstheme="minorHAnsi"/>
          <w:sz w:val="22"/>
          <w:szCs w:val="22"/>
        </w:rPr>
      </w:pPr>
    </w:p>
    <w:p w14:paraId="18825FAE"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Writing Studio</w:t>
      </w:r>
    </w:p>
    <w:p w14:paraId="5C9D6243"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Writing Studio is a free resource for USF undergraduate and graduate </w:t>
      </w:r>
    </w:p>
    <w:p w14:paraId="1CCF8C31"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students. At the Writing Studio, a trained writing consultant will work individually with </w:t>
      </w:r>
    </w:p>
    <w:p w14:paraId="61420432"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you, at any point in the writing process from brainstorming to editing. Appointments are </w:t>
      </w:r>
    </w:p>
    <w:p w14:paraId="1177386B" w14:textId="24D0439E" w:rsidR="0084175A" w:rsidRPr="0084175A" w:rsidRDefault="0084175A" w:rsidP="0084175A">
      <w:pPr>
        <w:ind w:left="540"/>
        <w:rPr>
          <w:rFonts w:asciiTheme="minorHAnsi" w:hAnsiTheme="minorHAnsi" w:cstheme="minorHAnsi"/>
          <w:sz w:val="22"/>
          <w:szCs w:val="22"/>
        </w:rPr>
      </w:pPr>
      <w:r w:rsidRPr="0084175A">
        <w:rPr>
          <w:rFonts w:asciiTheme="minorHAnsi" w:hAnsiTheme="minorHAnsi" w:cstheme="minorHAnsi"/>
          <w:sz w:val="22"/>
          <w:szCs w:val="22"/>
        </w:rPr>
        <w:t xml:space="preserve">recommended, but not required. For more information or to make an appointment, email: </w:t>
      </w:r>
      <w:hyperlink r:id="rId50" w:history="1">
        <w:r w:rsidRPr="0084175A">
          <w:rPr>
            <w:rStyle w:val="Hyperlink"/>
            <w:rFonts w:asciiTheme="minorHAnsi" w:hAnsiTheme="minorHAnsi" w:cstheme="minorHAnsi"/>
            <w:sz w:val="22"/>
            <w:szCs w:val="22"/>
          </w:rPr>
          <w:t>writingstudio@usf.edu</w:t>
        </w:r>
      </w:hyperlink>
      <w:r w:rsidRPr="0084175A">
        <w:rPr>
          <w:rFonts w:asciiTheme="minorHAnsi" w:hAnsiTheme="minorHAnsi" w:cstheme="minorHAnsi"/>
          <w:sz w:val="22"/>
          <w:szCs w:val="22"/>
        </w:rPr>
        <w:t xml:space="preserve">. </w:t>
      </w:r>
    </w:p>
    <w:p w14:paraId="25BC2642" w14:textId="77777777" w:rsidR="0084175A" w:rsidRPr="0084175A" w:rsidRDefault="00796913" w:rsidP="0084175A">
      <w:pPr>
        <w:ind w:firstLine="540"/>
        <w:rPr>
          <w:rFonts w:asciiTheme="minorHAnsi" w:hAnsiTheme="minorHAnsi" w:cstheme="minorHAnsi"/>
          <w:sz w:val="22"/>
          <w:szCs w:val="22"/>
        </w:rPr>
      </w:pPr>
      <w:hyperlink r:id="rId51" w:history="1">
        <w:r w:rsidR="0084175A" w:rsidRPr="0084175A">
          <w:rPr>
            <w:rStyle w:val="Hyperlink"/>
            <w:rFonts w:asciiTheme="minorHAnsi" w:hAnsiTheme="minorHAnsi" w:cstheme="minorHAnsi"/>
            <w:sz w:val="22"/>
            <w:szCs w:val="22"/>
          </w:rPr>
          <w:t>Writing studio website for the Tampa campus.</w:t>
        </w:r>
      </w:hyperlink>
    </w:p>
    <w:p w14:paraId="3E146D18" w14:textId="77777777" w:rsidR="0084175A" w:rsidRPr="0084175A" w:rsidRDefault="00796913" w:rsidP="0084175A">
      <w:pPr>
        <w:ind w:left="540"/>
        <w:rPr>
          <w:rFonts w:asciiTheme="minorHAnsi" w:hAnsiTheme="minorHAnsi" w:cstheme="minorHAnsi"/>
          <w:sz w:val="22"/>
          <w:szCs w:val="22"/>
        </w:rPr>
      </w:pPr>
      <w:hyperlink r:id="rId52" w:history="1">
        <w:r w:rsidR="0084175A" w:rsidRPr="0084175A">
          <w:rPr>
            <w:rStyle w:val="Hyperlink"/>
            <w:rFonts w:asciiTheme="minorHAnsi" w:hAnsiTheme="minorHAnsi" w:cstheme="minorHAnsi"/>
            <w:sz w:val="22"/>
            <w:szCs w:val="22"/>
          </w:rPr>
          <w:t>Writing studio website for the St. Pete campus.</w:t>
        </w:r>
      </w:hyperlink>
      <w:r w:rsidR="0084175A" w:rsidRPr="0084175A">
        <w:rPr>
          <w:rFonts w:asciiTheme="minorHAnsi" w:hAnsiTheme="minorHAnsi" w:cstheme="minorHAnsi"/>
          <w:sz w:val="22"/>
          <w:szCs w:val="22"/>
        </w:rPr>
        <w:br/>
      </w:r>
      <w:hyperlink r:id="rId53" w:history="1">
        <w:r w:rsidR="0084175A" w:rsidRPr="0084175A">
          <w:rPr>
            <w:rStyle w:val="Hyperlink"/>
            <w:rFonts w:asciiTheme="minorHAnsi" w:hAnsiTheme="minorHAnsi" w:cstheme="minorHAnsi"/>
            <w:sz w:val="22"/>
            <w:szCs w:val="22"/>
          </w:rPr>
          <w:t>Writing studio website for the Sarasota-Manatee campus.</w:t>
        </w:r>
      </w:hyperlink>
    </w:p>
    <w:p w14:paraId="30AA179F" w14:textId="77777777" w:rsidR="0084175A" w:rsidRPr="0084175A" w:rsidRDefault="0084175A" w:rsidP="0084175A">
      <w:pPr>
        <w:pStyle w:val="Heading1"/>
        <w:numPr>
          <w:ilvl w:val="0"/>
          <w:numId w:val="0"/>
        </w:numPr>
        <w:tabs>
          <w:tab w:val="clear" w:pos="540"/>
          <w:tab w:val="left" w:pos="720"/>
        </w:tabs>
        <w:jc w:val="left"/>
        <w:rPr>
          <w:rFonts w:asciiTheme="minorHAnsi" w:hAnsiTheme="minorHAnsi" w:cstheme="minorHAnsi"/>
          <w:sz w:val="22"/>
          <w:szCs w:val="22"/>
        </w:rPr>
      </w:pPr>
    </w:p>
    <w:p w14:paraId="085909CE" w14:textId="0A0AB62B" w:rsidR="0084175A" w:rsidRPr="0084175A" w:rsidRDefault="0084175A" w:rsidP="0084175A">
      <w:pPr>
        <w:pStyle w:val="Heading1"/>
        <w:ind w:left="450"/>
        <w:rPr>
          <w:rFonts w:asciiTheme="minorHAnsi" w:hAnsiTheme="minorHAnsi" w:cstheme="minorHAnsi"/>
          <w:sz w:val="22"/>
          <w:szCs w:val="22"/>
        </w:rPr>
      </w:pPr>
      <w:r w:rsidRPr="0084175A">
        <w:rPr>
          <w:rFonts w:asciiTheme="minorHAnsi" w:hAnsiTheme="minorHAnsi" w:cstheme="minorHAnsi"/>
          <w:sz w:val="22"/>
          <w:szCs w:val="22"/>
        </w:rPr>
        <w:t>Important Dates to Remember</w:t>
      </w:r>
    </w:p>
    <w:p w14:paraId="5AD9CB8C" w14:textId="77777777" w:rsidR="0084175A" w:rsidRPr="0084175A" w:rsidRDefault="0084175A" w:rsidP="0084175A">
      <w:pPr>
        <w:pStyle w:val="BodyTextIndent"/>
        <w:tabs>
          <w:tab w:val="left" w:pos="6660"/>
        </w:tabs>
        <w:ind w:left="720"/>
        <w:jc w:val="left"/>
        <w:rPr>
          <w:rFonts w:asciiTheme="minorHAnsi" w:hAnsiTheme="minorHAnsi" w:cstheme="minorHAnsi"/>
          <w:sz w:val="22"/>
          <w:szCs w:val="22"/>
        </w:rPr>
      </w:pPr>
    </w:p>
    <w:p w14:paraId="70629E09" w14:textId="77777777" w:rsidR="0084175A" w:rsidRPr="0084175A" w:rsidRDefault="0084175A" w:rsidP="0084175A">
      <w:pPr>
        <w:tabs>
          <w:tab w:val="left" w:pos="450"/>
        </w:tabs>
        <w:ind w:left="540"/>
        <w:rPr>
          <w:rFonts w:asciiTheme="minorHAnsi" w:hAnsiTheme="minorHAnsi" w:cstheme="minorHAnsi"/>
          <w:sz w:val="22"/>
          <w:szCs w:val="22"/>
        </w:rPr>
      </w:pPr>
      <w:r w:rsidRPr="0084175A">
        <w:rPr>
          <w:rFonts w:asciiTheme="minorHAnsi" w:hAnsiTheme="minorHAnsi" w:cstheme="minorHAnsi"/>
          <w:sz w:val="22"/>
          <w:szCs w:val="22"/>
        </w:rPr>
        <w:t xml:space="preserve">Add a short statement that describes that all the dates and assignments are tentative and can be changed at the discretion of the professor. For important USF dates, see the </w:t>
      </w:r>
      <w:hyperlink r:id="rId54" w:history="1">
        <w:r w:rsidRPr="0084175A">
          <w:rPr>
            <w:rStyle w:val="Hyperlink"/>
            <w:rFonts w:asciiTheme="minorHAnsi" w:hAnsiTheme="minorHAnsi" w:cstheme="minorHAnsi"/>
            <w:sz w:val="22"/>
            <w:szCs w:val="22"/>
          </w:rPr>
          <w:t>Academic Calendar</w:t>
        </w:r>
      </w:hyperlink>
      <w:r w:rsidRPr="0084175A">
        <w:rPr>
          <w:rFonts w:asciiTheme="minorHAnsi" w:hAnsiTheme="minorHAnsi" w:cstheme="minorHAnsi"/>
          <w:sz w:val="22"/>
          <w:szCs w:val="22"/>
        </w:rPr>
        <w:t xml:space="preserve"> at </w:t>
      </w:r>
      <w:hyperlink r:id="rId55" w:history="1">
        <w:r w:rsidRPr="0084175A">
          <w:rPr>
            <w:rStyle w:val="Hyperlink"/>
            <w:rFonts w:asciiTheme="minorHAnsi" w:hAnsiTheme="minorHAnsi" w:cstheme="minorHAnsi"/>
            <w:sz w:val="22"/>
            <w:szCs w:val="22"/>
          </w:rPr>
          <w:t>http://www.usf.edu/registrar/calendars/</w:t>
        </w:r>
      </w:hyperlink>
      <w:r w:rsidRPr="0084175A">
        <w:rPr>
          <w:rFonts w:asciiTheme="minorHAnsi" w:hAnsiTheme="minorHAnsi" w:cstheme="minorHAnsi"/>
          <w:sz w:val="22"/>
          <w:szCs w:val="22"/>
        </w:rPr>
        <w:t xml:space="preserve"> </w:t>
      </w:r>
    </w:p>
    <w:p w14:paraId="1255B9DB" w14:textId="77777777" w:rsidR="0084175A" w:rsidRPr="0084175A" w:rsidRDefault="0084175A" w:rsidP="0084175A">
      <w:pPr>
        <w:tabs>
          <w:tab w:val="left" w:pos="450"/>
        </w:tabs>
        <w:ind w:left="540"/>
        <w:rPr>
          <w:rFonts w:asciiTheme="minorHAnsi" w:hAnsiTheme="minorHAnsi" w:cstheme="minorHAnsi"/>
          <w:sz w:val="22"/>
          <w:szCs w:val="22"/>
        </w:rPr>
      </w:pPr>
    </w:p>
    <w:p w14:paraId="7DC7C053" w14:textId="77777777" w:rsidR="0084175A" w:rsidRPr="0084175A" w:rsidRDefault="0084175A" w:rsidP="0084175A">
      <w:pPr>
        <w:tabs>
          <w:tab w:val="left" w:pos="450"/>
        </w:tabs>
        <w:ind w:left="540"/>
        <w:rPr>
          <w:rFonts w:asciiTheme="minorHAnsi" w:hAnsiTheme="minorHAnsi" w:cstheme="minorHAnsi"/>
          <w:i/>
          <w:iCs/>
          <w:sz w:val="22"/>
          <w:szCs w:val="22"/>
        </w:rPr>
      </w:pPr>
      <w:r w:rsidRPr="0084175A">
        <w:rPr>
          <w:rFonts w:asciiTheme="minorHAnsi" w:hAnsiTheme="minorHAnsi" w:cstheme="minorHAnsi"/>
          <w:i/>
          <w:iCs/>
          <w:sz w:val="22"/>
          <w:szCs w:val="22"/>
        </w:rPr>
        <w:t>Example:</w:t>
      </w:r>
    </w:p>
    <w:p w14:paraId="732A3213" w14:textId="23977EA7" w:rsidR="0084175A" w:rsidRPr="0084175A" w:rsidRDefault="0084175A" w:rsidP="004A6E67">
      <w:pPr>
        <w:pStyle w:val="NormalWeb"/>
        <w:shd w:val="clear" w:color="auto" w:fill="FFFFFF" w:themeFill="background1"/>
        <w:tabs>
          <w:tab w:val="left" w:pos="3060"/>
        </w:tabs>
        <w:spacing w:before="0" w:beforeAutospacing="0" w:after="0" w:afterAutospacing="0"/>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Drop/Add Deadline</w:t>
      </w:r>
      <w:r w:rsidR="00117A27">
        <w:rPr>
          <w:rFonts w:asciiTheme="minorHAnsi" w:hAnsiTheme="minorHAnsi" w:cstheme="minorHAnsi"/>
          <w:i/>
          <w:iCs/>
          <w:sz w:val="22"/>
          <w:szCs w:val="22"/>
        </w:rPr>
        <w:t>:</w:t>
      </w:r>
      <w:r w:rsidR="00A8718D">
        <w:rPr>
          <w:rFonts w:asciiTheme="minorHAnsi" w:hAnsiTheme="minorHAnsi" w:cstheme="minorHAnsi"/>
          <w:i/>
          <w:iCs/>
          <w:sz w:val="22"/>
          <w:szCs w:val="22"/>
        </w:rPr>
        <w:tab/>
      </w:r>
      <w:r w:rsidRPr="0084175A">
        <w:rPr>
          <w:rFonts w:asciiTheme="minorHAnsi" w:hAnsiTheme="minorHAnsi" w:cstheme="minorHAnsi"/>
          <w:i/>
          <w:iCs/>
          <w:sz w:val="22"/>
          <w:szCs w:val="22"/>
        </w:rPr>
        <w:t xml:space="preserve">Fri, </w:t>
      </w:r>
      <w:r w:rsidR="007A063A">
        <w:rPr>
          <w:rFonts w:asciiTheme="minorHAnsi" w:hAnsiTheme="minorHAnsi" w:cstheme="minorHAnsi"/>
          <w:i/>
          <w:iCs/>
          <w:sz w:val="22"/>
          <w:szCs w:val="22"/>
        </w:rPr>
        <w:t>Aug 2</w:t>
      </w:r>
      <w:r w:rsidR="00782C93">
        <w:rPr>
          <w:rFonts w:asciiTheme="minorHAnsi" w:hAnsiTheme="minorHAnsi" w:cstheme="minorHAnsi"/>
          <w:i/>
          <w:iCs/>
          <w:sz w:val="22"/>
          <w:szCs w:val="22"/>
        </w:rPr>
        <w:t>5</w:t>
      </w:r>
      <w:r w:rsidR="00F55B5C">
        <w:rPr>
          <w:rFonts w:asciiTheme="minorHAnsi" w:hAnsiTheme="minorHAnsi" w:cstheme="minorHAnsi"/>
          <w:i/>
          <w:iCs/>
          <w:sz w:val="22"/>
          <w:szCs w:val="22"/>
        </w:rPr>
        <w:t>,</w:t>
      </w:r>
      <w:r w:rsidRPr="0084175A">
        <w:rPr>
          <w:rFonts w:asciiTheme="minorHAnsi" w:hAnsiTheme="minorHAnsi" w:cstheme="minorHAnsi"/>
          <w:i/>
          <w:iCs/>
          <w:sz w:val="22"/>
          <w:szCs w:val="22"/>
        </w:rPr>
        <w:t xml:space="preserve"> 202</w:t>
      </w:r>
      <w:r w:rsidR="00782C93">
        <w:rPr>
          <w:rFonts w:asciiTheme="minorHAnsi" w:hAnsiTheme="minorHAnsi" w:cstheme="minorHAnsi"/>
          <w:i/>
          <w:iCs/>
          <w:sz w:val="22"/>
          <w:szCs w:val="22"/>
        </w:rPr>
        <w:t>3</w:t>
      </w:r>
    </w:p>
    <w:p w14:paraId="61F239EE" w14:textId="186AC8D8"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Labor Day Holiday</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Mon, Sept </w:t>
      </w:r>
      <w:r w:rsidR="00782C93">
        <w:rPr>
          <w:rFonts w:asciiTheme="minorHAnsi" w:hAnsiTheme="minorHAnsi" w:cstheme="minorHAnsi"/>
          <w:i/>
          <w:iCs/>
          <w:sz w:val="22"/>
          <w:szCs w:val="22"/>
        </w:rPr>
        <w:t>4</w:t>
      </w:r>
      <w:r w:rsidRPr="0084175A">
        <w:rPr>
          <w:rFonts w:asciiTheme="minorHAnsi" w:hAnsiTheme="minorHAnsi" w:cstheme="minorHAnsi"/>
          <w:i/>
          <w:iCs/>
          <w:sz w:val="22"/>
          <w:szCs w:val="22"/>
        </w:rPr>
        <w:t>, 202</w:t>
      </w:r>
      <w:r w:rsidR="00782C93">
        <w:rPr>
          <w:rFonts w:asciiTheme="minorHAnsi" w:hAnsiTheme="minorHAnsi" w:cstheme="minorHAnsi"/>
          <w:i/>
          <w:iCs/>
          <w:sz w:val="22"/>
          <w:szCs w:val="22"/>
        </w:rPr>
        <w:t>3</w:t>
      </w:r>
    </w:p>
    <w:p w14:paraId="24A546DD" w14:textId="63C37406"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Mid-term Grading Opens</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Mon, Oct </w:t>
      </w:r>
      <w:r w:rsidR="00782C93">
        <w:rPr>
          <w:rFonts w:asciiTheme="minorHAnsi" w:hAnsiTheme="minorHAnsi" w:cstheme="minorHAnsi"/>
          <w:i/>
          <w:iCs/>
          <w:sz w:val="22"/>
          <w:szCs w:val="22"/>
        </w:rPr>
        <w:t>2</w:t>
      </w:r>
      <w:r w:rsidRPr="0084175A">
        <w:rPr>
          <w:rFonts w:asciiTheme="minorHAnsi" w:hAnsiTheme="minorHAnsi" w:cstheme="minorHAnsi"/>
          <w:i/>
          <w:iCs/>
          <w:sz w:val="22"/>
          <w:szCs w:val="22"/>
        </w:rPr>
        <w:t>, 202</w:t>
      </w:r>
      <w:r w:rsidR="00782C93">
        <w:rPr>
          <w:rFonts w:asciiTheme="minorHAnsi" w:hAnsiTheme="minorHAnsi" w:cstheme="minorHAnsi"/>
          <w:i/>
          <w:iCs/>
          <w:sz w:val="22"/>
          <w:szCs w:val="22"/>
        </w:rPr>
        <w:t>3</w:t>
      </w:r>
    </w:p>
    <w:p w14:paraId="739C593C" w14:textId="2B83BDE0"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Mid-term Grading Closes</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Tues, Oct </w:t>
      </w:r>
      <w:r w:rsidR="00782C93">
        <w:rPr>
          <w:rFonts w:asciiTheme="minorHAnsi" w:hAnsiTheme="minorHAnsi" w:cstheme="minorHAnsi"/>
          <w:i/>
          <w:iCs/>
          <w:sz w:val="22"/>
          <w:szCs w:val="22"/>
        </w:rPr>
        <w:t>17</w:t>
      </w:r>
      <w:r w:rsidRPr="0084175A">
        <w:rPr>
          <w:rFonts w:asciiTheme="minorHAnsi" w:hAnsiTheme="minorHAnsi" w:cstheme="minorHAnsi"/>
          <w:i/>
          <w:iCs/>
          <w:sz w:val="22"/>
          <w:szCs w:val="22"/>
        </w:rPr>
        <w:t>, 20</w:t>
      </w:r>
      <w:r w:rsidR="00782C93">
        <w:rPr>
          <w:rFonts w:asciiTheme="minorHAnsi" w:hAnsiTheme="minorHAnsi" w:cstheme="minorHAnsi"/>
          <w:i/>
          <w:iCs/>
          <w:sz w:val="22"/>
          <w:szCs w:val="22"/>
        </w:rPr>
        <w:t>23</w:t>
      </w:r>
    </w:p>
    <w:p w14:paraId="5018418A" w14:textId="4C9EACBE"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Withdrawal Deadline:</w:t>
      </w:r>
      <w:r w:rsidR="004A6E67">
        <w:rPr>
          <w:rFonts w:asciiTheme="minorHAnsi" w:hAnsiTheme="minorHAnsi" w:cstheme="minorHAnsi"/>
          <w:i/>
          <w:iCs/>
          <w:sz w:val="22"/>
          <w:szCs w:val="22"/>
        </w:rPr>
        <w:tab/>
      </w:r>
      <w:r w:rsidR="0093775B">
        <w:rPr>
          <w:rFonts w:asciiTheme="minorHAnsi" w:hAnsiTheme="minorHAnsi" w:cstheme="minorHAnsi"/>
          <w:i/>
          <w:iCs/>
          <w:sz w:val="22"/>
          <w:szCs w:val="22"/>
        </w:rPr>
        <w:t>Sat</w:t>
      </w:r>
      <w:r w:rsidRPr="0084175A">
        <w:rPr>
          <w:rFonts w:asciiTheme="minorHAnsi" w:hAnsiTheme="minorHAnsi" w:cstheme="minorHAnsi"/>
          <w:i/>
          <w:iCs/>
          <w:sz w:val="22"/>
          <w:szCs w:val="22"/>
        </w:rPr>
        <w:t xml:space="preserve">, Oct </w:t>
      </w:r>
      <w:r w:rsidR="00782C93">
        <w:rPr>
          <w:rFonts w:asciiTheme="minorHAnsi" w:hAnsiTheme="minorHAnsi" w:cstheme="minorHAnsi"/>
          <w:i/>
          <w:iCs/>
          <w:sz w:val="22"/>
          <w:szCs w:val="22"/>
        </w:rPr>
        <w:t>28</w:t>
      </w:r>
      <w:r w:rsidRPr="0084175A">
        <w:rPr>
          <w:rFonts w:asciiTheme="minorHAnsi" w:hAnsiTheme="minorHAnsi" w:cstheme="minorHAnsi"/>
          <w:i/>
          <w:iCs/>
          <w:sz w:val="22"/>
          <w:szCs w:val="22"/>
        </w:rPr>
        <w:t>, 202</w:t>
      </w:r>
      <w:r w:rsidR="00782C93">
        <w:rPr>
          <w:rFonts w:asciiTheme="minorHAnsi" w:hAnsiTheme="minorHAnsi" w:cstheme="minorHAnsi"/>
          <w:i/>
          <w:iCs/>
          <w:sz w:val="22"/>
          <w:szCs w:val="22"/>
        </w:rPr>
        <w:t>3</w:t>
      </w:r>
    </w:p>
    <w:p w14:paraId="4D9736F4" w14:textId="3BF0D157"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Veteran's Day Holiday:</w:t>
      </w:r>
      <w:r w:rsidR="004A6E67">
        <w:rPr>
          <w:rFonts w:asciiTheme="minorHAnsi" w:hAnsiTheme="minorHAnsi" w:cstheme="minorHAnsi"/>
          <w:i/>
          <w:iCs/>
          <w:sz w:val="22"/>
          <w:szCs w:val="22"/>
        </w:rPr>
        <w:tab/>
      </w:r>
      <w:r w:rsidR="006417CD">
        <w:rPr>
          <w:rFonts w:asciiTheme="minorHAnsi" w:hAnsiTheme="minorHAnsi" w:cstheme="minorHAnsi"/>
          <w:i/>
          <w:iCs/>
          <w:sz w:val="22"/>
          <w:szCs w:val="22"/>
        </w:rPr>
        <w:t>Fri</w:t>
      </w:r>
      <w:r w:rsidRPr="0084175A">
        <w:rPr>
          <w:rFonts w:asciiTheme="minorHAnsi" w:hAnsiTheme="minorHAnsi" w:cstheme="minorHAnsi"/>
          <w:i/>
          <w:iCs/>
          <w:sz w:val="22"/>
          <w:szCs w:val="22"/>
        </w:rPr>
        <w:t xml:space="preserve">, Nov </w:t>
      </w:r>
      <w:r w:rsidR="00782C93">
        <w:rPr>
          <w:rFonts w:asciiTheme="minorHAnsi" w:hAnsiTheme="minorHAnsi" w:cstheme="minorHAnsi"/>
          <w:i/>
          <w:iCs/>
          <w:sz w:val="22"/>
          <w:szCs w:val="22"/>
        </w:rPr>
        <w:t>10</w:t>
      </w:r>
      <w:r w:rsidRPr="0084175A">
        <w:rPr>
          <w:rFonts w:asciiTheme="minorHAnsi" w:hAnsiTheme="minorHAnsi" w:cstheme="minorHAnsi"/>
          <w:i/>
          <w:iCs/>
          <w:sz w:val="22"/>
          <w:szCs w:val="22"/>
        </w:rPr>
        <w:t>, 202</w:t>
      </w:r>
      <w:r w:rsidR="00782C93">
        <w:rPr>
          <w:rFonts w:asciiTheme="minorHAnsi" w:hAnsiTheme="minorHAnsi" w:cstheme="minorHAnsi"/>
          <w:i/>
          <w:iCs/>
          <w:sz w:val="22"/>
          <w:szCs w:val="22"/>
        </w:rPr>
        <w:t>3</w:t>
      </w:r>
    </w:p>
    <w:p w14:paraId="3D241717" w14:textId="11681BD1"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Thanksgiving Holiday:</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Thurs, Nov </w:t>
      </w:r>
      <w:r w:rsidR="00782C93">
        <w:rPr>
          <w:rFonts w:asciiTheme="minorHAnsi" w:hAnsiTheme="minorHAnsi" w:cstheme="minorHAnsi"/>
          <w:i/>
          <w:iCs/>
          <w:sz w:val="22"/>
          <w:szCs w:val="22"/>
        </w:rPr>
        <w:t>23</w:t>
      </w:r>
      <w:r w:rsidRPr="0084175A">
        <w:rPr>
          <w:rFonts w:asciiTheme="minorHAnsi" w:hAnsiTheme="minorHAnsi" w:cstheme="minorHAnsi"/>
          <w:i/>
          <w:iCs/>
          <w:sz w:val="22"/>
          <w:szCs w:val="22"/>
        </w:rPr>
        <w:t xml:space="preserve">, &amp; Fri, Nov </w:t>
      </w:r>
      <w:r w:rsidR="00782C93">
        <w:rPr>
          <w:rFonts w:asciiTheme="minorHAnsi" w:hAnsiTheme="minorHAnsi" w:cstheme="minorHAnsi"/>
          <w:i/>
          <w:iCs/>
          <w:sz w:val="22"/>
          <w:szCs w:val="22"/>
        </w:rPr>
        <w:t>24</w:t>
      </w:r>
      <w:r w:rsidRPr="0084175A">
        <w:rPr>
          <w:rFonts w:asciiTheme="minorHAnsi" w:hAnsiTheme="minorHAnsi" w:cstheme="minorHAnsi"/>
          <w:i/>
          <w:iCs/>
          <w:sz w:val="22"/>
          <w:szCs w:val="22"/>
        </w:rPr>
        <w:t>, 202</w:t>
      </w:r>
      <w:r w:rsidR="00782C93">
        <w:rPr>
          <w:rFonts w:asciiTheme="minorHAnsi" w:hAnsiTheme="minorHAnsi" w:cstheme="minorHAnsi"/>
          <w:i/>
          <w:iCs/>
          <w:sz w:val="22"/>
          <w:szCs w:val="22"/>
        </w:rPr>
        <w:t>3</w:t>
      </w:r>
    </w:p>
    <w:p w14:paraId="3780E4AF" w14:textId="315E643E" w:rsidR="007B3ABD" w:rsidRDefault="003C3EC8" w:rsidP="004A6E67">
      <w:pPr>
        <w:pStyle w:val="NormalWeb"/>
        <w:shd w:val="clear" w:color="auto" w:fill="FFFFFF" w:themeFill="background1"/>
        <w:tabs>
          <w:tab w:val="left" w:pos="3060"/>
        </w:tabs>
        <w:ind w:left="547"/>
        <w:contextualSpacing/>
      </w:pPr>
      <w:r w:rsidRPr="0084175A">
        <w:rPr>
          <w:rFonts w:asciiTheme="minorHAnsi" w:hAnsiTheme="minorHAnsi" w:cstheme="minorHAnsi"/>
          <w:i/>
          <w:iCs/>
          <w:sz w:val="22"/>
          <w:szCs w:val="22"/>
        </w:rPr>
        <w:t>Final Examination Week</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Sat, Dec </w:t>
      </w:r>
      <w:r w:rsidR="00782C93">
        <w:rPr>
          <w:rFonts w:asciiTheme="minorHAnsi" w:hAnsiTheme="minorHAnsi" w:cstheme="minorHAnsi"/>
          <w:i/>
          <w:iCs/>
          <w:sz w:val="22"/>
          <w:szCs w:val="22"/>
        </w:rPr>
        <w:t>2</w:t>
      </w:r>
      <w:r w:rsidRPr="0084175A">
        <w:rPr>
          <w:rFonts w:asciiTheme="minorHAnsi" w:hAnsiTheme="minorHAnsi" w:cstheme="minorHAnsi"/>
          <w:i/>
          <w:iCs/>
          <w:sz w:val="22"/>
          <w:szCs w:val="22"/>
        </w:rPr>
        <w:t xml:space="preserve"> - Thurs, Dec </w:t>
      </w:r>
      <w:r w:rsidR="00782C93">
        <w:rPr>
          <w:rFonts w:asciiTheme="minorHAnsi" w:hAnsiTheme="minorHAnsi" w:cstheme="minorHAnsi"/>
          <w:i/>
          <w:iCs/>
          <w:sz w:val="22"/>
          <w:szCs w:val="22"/>
        </w:rPr>
        <w:t>7</w:t>
      </w:r>
      <w:r w:rsidRPr="0084175A">
        <w:rPr>
          <w:rFonts w:asciiTheme="minorHAnsi" w:hAnsiTheme="minorHAnsi" w:cstheme="minorHAnsi"/>
          <w:i/>
          <w:iCs/>
          <w:sz w:val="22"/>
          <w:szCs w:val="22"/>
        </w:rPr>
        <w:t>, 202</w:t>
      </w:r>
      <w:r w:rsidR="00782C93">
        <w:rPr>
          <w:rFonts w:asciiTheme="minorHAnsi" w:hAnsiTheme="minorHAnsi" w:cstheme="minorHAnsi"/>
          <w:i/>
          <w:iCs/>
          <w:sz w:val="22"/>
          <w:szCs w:val="22"/>
        </w:rPr>
        <w:t>3</w:t>
      </w:r>
    </w:p>
    <w:sectPr w:rsidR="007B3ABD" w:rsidSect="00B66CDF">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441C" w14:textId="77777777" w:rsidR="006428AC" w:rsidRDefault="006428AC">
      <w:r>
        <w:separator/>
      </w:r>
    </w:p>
  </w:endnote>
  <w:endnote w:type="continuationSeparator" w:id="0">
    <w:p w14:paraId="50335DE8" w14:textId="77777777" w:rsidR="006428AC" w:rsidRDefault="006428AC">
      <w:r>
        <w:continuationSeparator/>
      </w:r>
    </w:p>
  </w:endnote>
  <w:endnote w:type="continuationNotice" w:id="1">
    <w:p w14:paraId="5580EE68" w14:textId="77777777" w:rsidR="006428AC" w:rsidRDefault="00642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F0D7" w14:textId="77777777" w:rsidR="00FA1BB4" w:rsidRPr="00B54ED2" w:rsidRDefault="00FA1BB4" w:rsidP="00641FC5">
    <w:pPr>
      <w:pStyle w:val="Footer"/>
      <w:jc w:val="right"/>
      <w:rPr>
        <w:rFonts w:ascii="Calibri" w:hAnsi="Calibri"/>
      </w:rPr>
    </w:pPr>
    <w:r w:rsidRPr="00B54ED2">
      <w:rPr>
        <w:rFonts w:ascii="Calibri" w:hAnsi="Calibri"/>
      </w:rPr>
      <w:fldChar w:fldCharType="begin"/>
    </w:r>
    <w:r w:rsidRPr="00B54ED2">
      <w:rPr>
        <w:rFonts w:ascii="Calibri" w:hAnsi="Calibri"/>
      </w:rPr>
      <w:instrText xml:space="preserve"> PAGE   \* MERGEFORMAT </w:instrText>
    </w:r>
    <w:r w:rsidRPr="00B54ED2">
      <w:rPr>
        <w:rFonts w:ascii="Calibri" w:hAnsi="Calibri"/>
      </w:rPr>
      <w:fldChar w:fldCharType="separate"/>
    </w:r>
    <w:r w:rsidR="00D81E46">
      <w:rPr>
        <w:rFonts w:ascii="Calibri" w:hAnsi="Calibri"/>
        <w:noProof/>
      </w:rPr>
      <w:t>2</w:t>
    </w:r>
    <w:r w:rsidRPr="00B54ED2">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B41D" w14:textId="7A243662" w:rsidR="00324C2D" w:rsidRPr="009E2273" w:rsidRDefault="001D14F4" w:rsidP="001D14F4">
    <w:pPr>
      <w:pStyle w:val="Footer"/>
      <w:tabs>
        <w:tab w:val="clear" w:pos="4320"/>
        <w:tab w:val="clear" w:pos="8640"/>
      </w:tabs>
      <w:ind w:right="720"/>
      <w:rPr>
        <w:rFonts w:asciiTheme="minorHAnsi" w:hAnsiTheme="minorHAnsi"/>
      </w:rPr>
    </w:pPr>
    <w:r w:rsidRPr="000979E9">
      <w:rPr>
        <w:rFonts w:asciiTheme="minorHAnsi" w:hAnsiTheme="minorHAnsi"/>
        <w:b/>
        <w:bCs/>
      </w:rPr>
      <w:t>Template revise</w:t>
    </w:r>
    <w:r w:rsidR="000979E9" w:rsidRPr="000979E9">
      <w:rPr>
        <w:rFonts w:asciiTheme="minorHAnsi" w:hAnsiTheme="minorHAnsi"/>
        <w:b/>
        <w:bCs/>
      </w:rPr>
      <w:t>d</w:t>
    </w:r>
    <w:r w:rsidRPr="000979E9">
      <w:rPr>
        <w:rFonts w:asciiTheme="minorHAnsi" w:hAnsiTheme="minorHAnsi"/>
        <w:b/>
        <w:bCs/>
      </w:rPr>
      <w:t xml:space="preserve">: </w:t>
    </w:r>
    <w:r w:rsidR="002B0119">
      <w:rPr>
        <w:rFonts w:asciiTheme="minorHAnsi" w:hAnsiTheme="minorHAnsi"/>
        <w:b/>
        <w:bCs/>
      </w:rPr>
      <w:t>07/26</w:t>
    </w:r>
    <w:r w:rsidR="00782C93">
      <w:rPr>
        <w:rFonts w:asciiTheme="minorHAnsi" w:hAnsiTheme="minorHAnsi"/>
        <w:b/>
        <w:bCs/>
      </w:rPr>
      <w:t>/2023</w:t>
    </w:r>
    <w:r>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8A93" w14:textId="77777777" w:rsidR="006428AC" w:rsidRDefault="006428AC">
      <w:r>
        <w:separator/>
      </w:r>
    </w:p>
  </w:footnote>
  <w:footnote w:type="continuationSeparator" w:id="0">
    <w:p w14:paraId="76D2DAF8" w14:textId="77777777" w:rsidR="006428AC" w:rsidRDefault="006428AC">
      <w:r>
        <w:continuationSeparator/>
      </w:r>
    </w:p>
  </w:footnote>
  <w:footnote w:type="continuationNotice" w:id="1">
    <w:p w14:paraId="08CADB6E" w14:textId="77777777" w:rsidR="006428AC" w:rsidRDefault="00642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36CE" w14:textId="77777777" w:rsidR="00B90264" w:rsidRDefault="00B90264">
    <w:pPr>
      <w:pStyle w:val="Header"/>
    </w:pPr>
  </w:p>
  <w:p w14:paraId="59CA4990" w14:textId="77777777" w:rsidR="00B90264" w:rsidRDefault="00B9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A03"/>
    <w:multiLevelType w:val="hybridMultilevel"/>
    <w:tmpl w:val="C5F4C236"/>
    <w:lvl w:ilvl="0" w:tplc="5DD41C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2B1629F"/>
    <w:multiLevelType w:val="hybridMultilevel"/>
    <w:tmpl w:val="F5B0F82E"/>
    <w:lvl w:ilvl="0" w:tplc="93EE966A">
      <w:start w:val="1"/>
      <w:numFmt w:val="upperRoman"/>
      <w:pStyle w:val="Heading8"/>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AC5320"/>
    <w:multiLevelType w:val="hybridMultilevel"/>
    <w:tmpl w:val="A61E3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C20274"/>
    <w:multiLevelType w:val="hybridMultilevel"/>
    <w:tmpl w:val="6944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A5B40"/>
    <w:multiLevelType w:val="hybridMultilevel"/>
    <w:tmpl w:val="7D8CCFDC"/>
    <w:lvl w:ilvl="0" w:tplc="437EB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128F1"/>
    <w:multiLevelType w:val="multilevel"/>
    <w:tmpl w:val="15301D62"/>
    <w:lvl w:ilvl="0">
      <w:start w:val="1"/>
      <w:numFmt w:val="upperRoman"/>
      <w:pStyle w:val="Heading1"/>
      <w:lvlText w:val="%1."/>
      <w:lvlJc w:val="left"/>
      <w:pPr>
        <w:tabs>
          <w:tab w:val="num" w:pos="3240"/>
        </w:tabs>
        <w:ind w:left="2952" w:hanging="432"/>
      </w:pPr>
      <w:rPr>
        <w:rFonts w:ascii="Calibri" w:hAnsi="Calibri"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7D77086"/>
    <w:multiLevelType w:val="hybridMultilevel"/>
    <w:tmpl w:val="44665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DE0D71"/>
    <w:multiLevelType w:val="hybridMultilevel"/>
    <w:tmpl w:val="2D44CFB8"/>
    <w:lvl w:ilvl="0" w:tplc="E3ACEC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98E32A1"/>
    <w:multiLevelType w:val="hybridMultilevel"/>
    <w:tmpl w:val="F55C6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21835"/>
    <w:multiLevelType w:val="hybridMultilevel"/>
    <w:tmpl w:val="E07EE1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64155118">
    <w:abstractNumId w:val="5"/>
  </w:num>
  <w:num w:numId="2" w16cid:durableId="526866575">
    <w:abstractNumId w:val="1"/>
  </w:num>
  <w:num w:numId="3" w16cid:durableId="39987244">
    <w:abstractNumId w:val="2"/>
  </w:num>
  <w:num w:numId="4" w16cid:durableId="1751808026">
    <w:abstractNumId w:val="0"/>
  </w:num>
  <w:num w:numId="5" w16cid:durableId="21784609">
    <w:abstractNumId w:val="9"/>
  </w:num>
  <w:num w:numId="6" w16cid:durableId="1172796166">
    <w:abstractNumId w:val="4"/>
  </w:num>
  <w:num w:numId="7" w16cid:durableId="589314366">
    <w:abstractNumId w:val="3"/>
  </w:num>
  <w:num w:numId="8" w16cid:durableId="1684042888">
    <w:abstractNumId w:val="6"/>
  </w:num>
  <w:num w:numId="9" w16cid:durableId="396437356">
    <w:abstractNumId w:val="7"/>
  </w:num>
  <w:num w:numId="10" w16cid:durableId="1825470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86588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2A"/>
    <w:rsid w:val="00000B03"/>
    <w:rsid w:val="00002172"/>
    <w:rsid w:val="00002684"/>
    <w:rsid w:val="000029B7"/>
    <w:rsid w:val="000044CA"/>
    <w:rsid w:val="00005806"/>
    <w:rsid w:val="00007E28"/>
    <w:rsid w:val="00007F10"/>
    <w:rsid w:val="00010197"/>
    <w:rsid w:val="00011676"/>
    <w:rsid w:val="000129A3"/>
    <w:rsid w:val="000135AB"/>
    <w:rsid w:val="00013AB1"/>
    <w:rsid w:val="00014BD9"/>
    <w:rsid w:val="00014C3F"/>
    <w:rsid w:val="00014FC4"/>
    <w:rsid w:val="00015E14"/>
    <w:rsid w:val="0001600D"/>
    <w:rsid w:val="0001648E"/>
    <w:rsid w:val="000167FB"/>
    <w:rsid w:val="00017627"/>
    <w:rsid w:val="000210D2"/>
    <w:rsid w:val="000217CA"/>
    <w:rsid w:val="000219EB"/>
    <w:rsid w:val="00021A1A"/>
    <w:rsid w:val="00022CCE"/>
    <w:rsid w:val="00023DC0"/>
    <w:rsid w:val="00024F82"/>
    <w:rsid w:val="0002527D"/>
    <w:rsid w:val="0002688E"/>
    <w:rsid w:val="00030021"/>
    <w:rsid w:val="00030D71"/>
    <w:rsid w:val="00033EA6"/>
    <w:rsid w:val="000343C0"/>
    <w:rsid w:val="00034499"/>
    <w:rsid w:val="00035D9E"/>
    <w:rsid w:val="000360C8"/>
    <w:rsid w:val="00036174"/>
    <w:rsid w:val="0004245E"/>
    <w:rsid w:val="00043089"/>
    <w:rsid w:val="00044DF2"/>
    <w:rsid w:val="00051372"/>
    <w:rsid w:val="00054071"/>
    <w:rsid w:val="0005568F"/>
    <w:rsid w:val="00055E8D"/>
    <w:rsid w:val="000612F7"/>
    <w:rsid w:val="00063C30"/>
    <w:rsid w:val="00063E92"/>
    <w:rsid w:val="0006439C"/>
    <w:rsid w:val="000656C3"/>
    <w:rsid w:val="00065E43"/>
    <w:rsid w:val="00066401"/>
    <w:rsid w:val="0006641D"/>
    <w:rsid w:val="00066C01"/>
    <w:rsid w:val="0007061D"/>
    <w:rsid w:val="00070F48"/>
    <w:rsid w:val="00072AD3"/>
    <w:rsid w:val="0008027F"/>
    <w:rsid w:val="00080468"/>
    <w:rsid w:val="00080665"/>
    <w:rsid w:val="00080B95"/>
    <w:rsid w:val="000826C6"/>
    <w:rsid w:val="00082905"/>
    <w:rsid w:val="000829FA"/>
    <w:rsid w:val="00083813"/>
    <w:rsid w:val="00084679"/>
    <w:rsid w:val="000855CE"/>
    <w:rsid w:val="00085982"/>
    <w:rsid w:val="000860CD"/>
    <w:rsid w:val="00086C14"/>
    <w:rsid w:val="0008705F"/>
    <w:rsid w:val="00087229"/>
    <w:rsid w:val="00087E49"/>
    <w:rsid w:val="0009147D"/>
    <w:rsid w:val="0009329B"/>
    <w:rsid w:val="00093478"/>
    <w:rsid w:val="000937F1"/>
    <w:rsid w:val="000938EC"/>
    <w:rsid w:val="0009398F"/>
    <w:rsid w:val="000948F0"/>
    <w:rsid w:val="00095386"/>
    <w:rsid w:val="00095420"/>
    <w:rsid w:val="00095AB2"/>
    <w:rsid w:val="00095BF2"/>
    <w:rsid w:val="0009702D"/>
    <w:rsid w:val="000979E9"/>
    <w:rsid w:val="000A00DA"/>
    <w:rsid w:val="000A0178"/>
    <w:rsid w:val="000A22BF"/>
    <w:rsid w:val="000A24DB"/>
    <w:rsid w:val="000A2713"/>
    <w:rsid w:val="000A45FA"/>
    <w:rsid w:val="000A4C41"/>
    <w:rsid w:val="000A4ECB"/>
    <w:rsid w:val="000A640F"/>
    <w:rsid w:val="000A66FD"/>
    <w:rsid w:val="000A6F43"/>
    <w:rsid w:val="000B00C3"/>
    <w:rsid w:val="000B08EE"/>
    <w:rsid w:val="000B1181"/>
    <w:rsid w:val="000B1482"/>
    <w:rsid w:val="000B17C6"/>
    <w:rsid w:val="000B1815"/>
    <w:rsid w:val="000B1842"/>
    <w:rsid w:val="000B2047"/>
    <w:rsid w:val="000B3070"/>
    <w:rsid w:val="000B3C73"/>
    <w:rsid w:val="000B4A41"/>
    <w:rsid w:val="000B5B5D"/>
    <w:rsid w:val="000B5D47"/>
    <w:rsid w:val="000B76C1"/>
    <w:rsid w:val="000C06E9"/>
    <w:rsid w:val="000C1DAF"/>
    <w:rsid w:val="000C279E"/>
    <w:rsid w:val="000C30C5"/>
    <w:rsid w:val="000C3432"/>
    <w:rsid w:val="000C5D3E"/>
    <w:rsid w:val="000D1094"/>
    <w:rsid w:val="000D1CDD"/>
    <w:rsid w:val="000D20FC"/>
    <w:rsid w:val="000D2319"/>
    <w:rsid w:val="000D364E"/>
    <w:rsid w:val="000D38FA"/>
    <w:rsid w:val="000D4C57"/>
    <w:rsid w:val="000D6A5B"/>
    <w:rsid w:val="000D752A"/>
    <w:rsid w:val="000E3190"/>
    <w:rsid w:val="000E491B"/>
    <w:rsid w:val="000E4EB5"/>
    <w:rsid w:val="000E5496"/>
    <w:rsid w:val="000E5C78"/>
    <w:rsid w:val="000E7E62"/>
    <w:rsid w:val="000F0F92"/>
    <w:rsid w:val="000F0FEC"/>
    <w:rsid w:val="000F1450"/>
    <w:rsid w:val="000F2105"/>
    <w:rsid w:val="000F290B"/>
    <w:rsid w:val="000F4437"/>
    <w:rsid w:val="000F56B3"/>
    <w:rsid w:val="000F5A8B"/>
    <w:rsid w:val="000F5D6A"/>
    <w:rsid w:val="000F60AD"/>
    <w:rsid w:val="000F62A5"/>
    <w:rsid w:val="000F62CE"/>
    <w:rsid w:val="000F6CE2"/>
    <w:rsid w:val="000F7DDC"/>
    <w:rsid w:val="00101292"/>
    <w:rsid w:val="001014E7"/>
    <w:rsid w:val="001015B7"/>
    <w:rsid w:val="00101AF8"/>
    <w:rsid w:val="00104063"/>
    <w:rsid w:val="00105945"/>
    <w:rsid w:val="001070C2"/>
    <w:rsid w:val="0010779F"/>
    <w:rsid w:val="0011192C"/>
    <w:rsid w:val="0011307B"/>
    <w:rsid w:val="00113908"/>
    <w:rsid w:val="00113FF7"/>
    <w:rsid w:val="00114036"/>
    <w:rsid w:val="00114DC2"/>
    <w:rsid w:val="00114FAE"/>
    <w:rsid w:val="00117A27"/>
    <w:rsid w:val="001204C4"/>
    <w:rsid w:val="00121FD8"/>
    <w:rsid w:val="00122243"/>
    <w:rsid w:val="0012411F"/>
    <w:rsid w:val="00124F95"/>
    <w:rsid w:val="00127ECB"/>
    <w:rsid w:val="00130194"/>
    <w:rsid w:val="001302F4"/>
    <w:rsid w:val="00132576"/>
    <w:rsid w:val="00136C58"/>
    <w:rsid w:val="00137BF8"/>
    <w:rsid w:val="00140986"/>
    <w:rsid w:val="00140CCC"/>
    <w:rsid w:val="00141A8A"/>
    <w:rsid w:val="001443F5"/>
    <w:rsid w:val="00144DE7"/>
    <w:rsid w:val="001458E4"/>
    <w:rsid w:val="00145D5F"/>
    <w:rsid w:val="00146033"/>
    <w:rsid w:val="001469E8"/>
    <w:rsid w:val="00150B76"/>
    <w:rsid w:val="00151052"/>
    <w:rsid w:val="00151316"/>
    <w:rsid w:val="0015295E"/>
    <w:rsid w:val="00152BA3"/>
    <w:rsid w:val="00153E6E"/>
    <w:rsid w:val="00153F3F"/>
    <w:rsid w:val="00154500"/>
    <w:rsid w:val="00154DCA"/>
    <w:rsid w:val="001564C9"/>
    <w:rsid w:val="00156BA4"/>
    <w:rsid w:val="00156DF8"/>
    <w:rsid w:val="00157910"/>
    <w:rsid w:val="001601AF"/>
    <w:rsid w:val="00160AE8"/>
    <w:rsid w:val="0016220E"/>
    <w:rsid w:val="00162221"/>
    <w:rsid w:val="00162CD0"/>
    <w:rsid w:val="001657AF"/>
    <w:rsid w:val="001667AA"/>
    <w:rsid w:val="00166F5A"/>
    <w:rsid w:val="0016709D"/>
    <w:rsid w:val="001675C6"/>
    <w:rsid w:val="001707FF"/>
    <w:rsid w:val="00172495"/>
    <w:rsid w:val="00173D31"/>
    <w:rsid w:val="00174138"/>
    <w:rsid w:val="00174EEA"/>
    <w:rsid w:val="00176D38"/>
    <w:rsid w:val="00180E58"/>
    <w:rsid w:val="00181E7C"/>
    <w:rsid w:val="0018308C"/>
    <w:rsid w:val="00183259"/>
    <w:rsid w:val="00184BF3"/>
    <w:rsid w:val="0018514B"/>
    <w:rsid w:val="00186B73"/>
    <w:rsid w:val="00187E00"/>
    <w:rsid w:val="001904B9"/>
    <w:rsid w:val="00190B9D"/>
    <w:rsid w:val="00190CED"/>
    <w:rsid w:val="001914FB"/>
    <w:rsid w:val="00192D5A"/>
    <w:rsid w:val="0019456A"/>
    <w:rsid w:val="00194620"/>
    <w:rsid w:val="001A11C7"/>
    <w:rsid w:val="001A31D1"/>
    <w:rsid w:val="001A390E"/>
    <w:rsid w:val="001A4A38"/>
    <w:rsid w:val="001A5330"/>
    <w:rsid w:val="001A78A9"/>
    <w:rsid w:val="001A7D02"/>
    <w:rsid w:val="001B0673"/>
    <w:rsid w:val="001B0AC6"/>
    <w:rsid w:val="001B0C9A"/>
    <w:rsid w:val="001B218B"/>
    <w:rsid w:val="001B24E5"/>
    <w:rsid w:val="001B2AD8"/>
    <w:rsid w:val="001B2FD3"/>
    <w:rsid w:val="001B3ED3"/>
    <w:rsid w:val="001B42E7"/>
    <w:rsid w:val="001B6964"/>
    <w:rsid w:val="001B6C74"/>
    <w:rsid w:val="001B7DEB"/>
    <w:rsid w:val="001B7EB2"/>
    <w:rsid w:val="001C1C95"/>
    <w:rsid w:val="001C33B5"/>
    <w:rsid w:val="001C3F3A"/>
    <w:rsid w:val="001C44A2"/>
    <w:rsid w:val="001C4B01"/>
    <w:rsid w:val="001C6FA2"/>
    <w:rsid w:val="001C7906"/>
    <w:rsid w:val="001C7E54"/>
    <w:rsid w:val="001D0430"/>
    <w:rsid w:val="001D0E2D"/>
    <w:rsid w:val="001D14F4"/>
    <w:rsid w:val="001D308B"/>
    <w:rsid w:val="001D3329"/>
    <w:rsid w:val="001D377D"/>
    <w:rsid w:val="001D40B2"/>
    <w:rsid w:val="001D40DA"/>
    <w:rsid w:val="001D4974"/>
    <w:rsid w:val="001D4AFC"/>
    <w:rsid w:val="001E04E5"/>
    <w:rsid w:val="001E16BC"/>
    <w:rsid w:val="001E577F"/>
    <w:rsid w:val="001E58A7"/>
    <w:rsid w:val="001E658F"/>
    <w:rsid w:val="001E6BF1"/>
    <w:rsid w:val="001F181B"/>
    <w:rsid w:val="001F1D64"/>
    <w:rsid w:val="001F255E"/>
    <w:rsid w:val="001F35ED"/>
    <w:rsid w:val="001F35FB"/>
    <w:rsid w:val="001F4F7A"/>
    <w:rsid w:val="001F5AAC"/>
    <w:rsid w:val="001F6947"/>
    <w:rsid w:val="0020063F"/>
    <w:rsid w:val="002006FB"/>
    <w:rsid w:val="00202406"/>
    <w:rsid w:val="00203B5D"/>
    <w:rsid w:val="00203DCB"/>
    <w:rsid w:val="00204833"/>
    <w:rsid w:val="0020533D"/>
    <w:rsid w:val="00205D3A"/>
    <w:rsid w:val="00205FF8"/>
    <w:rsid w:val="00211086"/>
    <w:rsid w:val="00215911"/>
    <w:rsid w:val="00216309"/>
    <w:rsid w:val="0021703B"/>
    <w:rsid w:val="0021786D"/>
    <w:rsid w:val="002215D5"/>
    <w:rsid w:val="002221C3"/>
    <w:rsid w:val="002225E9"/>
    <w:rsid w:val="002253C5"/>
    <w:rsid w:val="002257F2"/>
    <w:rsid w:val="002271A8"/>
    <w:rsid w:val="002308CB"/>
    <w:rsid w:val="002317C0"/>
    <w:rsid w:val="00231B73"/>
    <w:rsid w:val="00232105"/>
    <w:rsid w:val="002325BB"/>
    <w:rsid w:val="00232EAD"/>
    <w:rsid w:val="00234AC6"/>
    <w:rsid w:val="00234CB3"/>
    <w:rsid w:val="0023696F"/>
    <w:rsid w:val="00242C88"/>
    <w:rsid w:val="00244F6E"/>
    <w:rsid w:val="002501D3"/>
    <w:rsid w:val="0025144A"/>
    <w:rsid w:val="00254247"/>
    <w:rsid w:val="00255C42"/>
    <w:rsid w:val="002574E7"/>
    <w:rsid w:val="0026074C"/>
    <w:rsid w:val="00260B21"/>
    <w:rsid w:val="00260CF9"/>
    <w:rsid w:val="00260F17"/>
    <w:rsid w:val="002611CA"/>
    <w:rsid w:val="00265809"/>
    <w:rsid w:val="00265BF6"/>
    <w:rsid w:val="00265C33"/>
    <w:rsid w:val="0026735D"/>
    <w:rsid w:val="00267374"/>
    <w:rsid w:val="0026767A"/>
    <w:rsid w:val="00267F86"/>
    <w:rsid w:val="00271AC1"/>
    <w:rsid w:val="00271E16"/>
    <w:rsid w:val="00273FE9"/>
    <w:rsid w:val="0027412B"/>
    <w:rsid w:val="00275028"/>
    <w:rsid w:val="002760E2"/>
    <w:rsid w:val="00276496"/>
    <w:rsid w:val="00276F63"/>
    <w:rsid w:val="002777D7"/>
    <w:rsid w:val="002815F3"/>
    <w:rsid w:val="00281AD2"/>
    <w:rsid w:val="00281EFD"/>
    <w:rsid w:val="00282013"/>
    <w:rsid w:val="00282205"/>
    <w:rsid w:val="00283C2B"/>
    <w:rsid w:val="00283C3A"/>
    <w:rsid w:val="00283EC5"/>
    <w:rsid w:val="00284CC3"/>
    <w:rsid w:val="00287729"/>
    <w:rsid w:val="00290A87"/>
    <w:rsid w:val="00290C89"/>
    <w:rsid w:val="00291660"/>
    <w:rsid w:val="00291783"/>
    <w:rsid w:val="00293216"/>
    <w:rsid w:val="00293D14"/>
    <w:rsid w:val="0029488E"/>
    <w:rsid w:val="00294970"/>
    <w:rsid w:val="00294D64"/>
    <w:rsid w:val="00295CF0"/>
    <w:rsid w:val="002963BB"/>
    <w:rsid w:val="002A11AF"/>
    <w:rsid w:val="002A210D"/>
    <w:rsid w:val="002A344B"/>
    <w:rsid w:val="002A54A5"/>
    <w:rsid w:val="002A5726"/>
    <w:rsid w:val="002B0119"/>
    <w:rsid w:val="002B1340"/>
    <w:rsid w:val="002B1E5E"/>
    <w:rsid w:val="002B26BE"/>
    <w:rsid w:val="002B3BC1"/>
    <w:rsid w:val="002B5194"/>
    <w:rsid w:val="002B5548"/>
    <w:rsid w:val="002B5830"/>
    <w:rsid w:val="002B61C8"/>
    <w:rsid w:val="002B627C"/>
    <w:rsid w:val="002B6571"/>
    <w:rsid w:val="002C044A"/>
    <w:rsid w:val="002C1BE9"/>
    <w:rsid w:val="002C3A00"/>
    <w:rsid w:val="002C4807"/>
    <w:rsid w:val="002C7245"/>
    <w:rsid w:val="002C7284"/>
    <w:rsid w:val="002C7633"/>
    <w:rsid w:val="002D0CEA"/>
    <w:rsid w:val="002D325D"/>
    <w:rsid w:val="002D37A5"/>
    <w:rsid w:val="002D384B"/>
    <w:rsid w:val="002D4177"/>
    <w:rsid w:val="002D4BA6"/>
    <w:rsid w:val="002D52D0"/>
    <w:rsid w:val="002D7498"/>
    <w:rsid w:val="002D7A7A"/>
    <w:rsid w:val="002D7C48"/>
    <w:rsid w:val="002E1DEF"/>
    <w:rsid w:val="002E3AD6"/>
    <w:rsid w:val="002E3B3C"/>
    <w:rsid w:val="002E54AA"/>
    <w:rsid w:val="002E656C"/>
    <w:rsid w:val="002F0696"/>
    <w:rsid w:val="002F08B7"/>
    <w:rsid w:val="002F0F65"/>
    <w:rsid w:val="002F10C8"/>
    <w:rsid w:val="002F1FAD"/>
    <w:rsid w:val="002F2AE6"/>
    <w:rsid w:val="002F3FF6"/>
    <w:rsid w:val="002F443E"/>
    <w:rsid w:val="002F4500"/>
    <w:rsid w:val="002F4BE0"/>
    <w:rsid w:val="002F6B68"/>
    <w:rsid w:val="003012C5"/>
    <w:rsid w:val="00301452"/>
    <w:rsid w:val="0030430F"/>
    <w:rsid w:val="0030538C"/>
    <w:rsid w:val="00305E95"/>
    <w:rsid w:val="0030643C"/>
    <w:rsid w:val="00306DD5"/>
    <w:rsid w:val="00306FCA"/>
    <w:rsid w:val="003100AD"/>
    <w:rsid w:val="003103E9"/>
    <w:rsid w:val="00311822"/>
    <w:rsid w:val="00316D56"/>
    <w:rsid w:val="003202A5"/>
    <w:rsid w:val="00321049"/>
    <w:rsid w:val="00321514"/>
    <w:rsid w:val="00321DD6"/>
    <w:rsid w:val="0032415F"/>
    <w:rsid w:val="00324272"/>
    <w:rsid w:val="0032451B"/>
    <w:rsid w:val="00324C2D"/>
    <w:rsid w:val="00324D46"/>
    <w:rsid w:val="00325249"/>
    <w:rsid w:val="003265CD"/>
    <w:rsid w:val="00327EB0"/>
    <w:rsid w:val="00332D16"/>
    <w:rsid w:val="003336BF"/>
    <w:rsid w:val="0033407E"/>
    <w:rsid w:val="00334229"/>
    <w:rsid w:val="00334335"/>
    <w:rsid w:val="00335B2A"/>
    <w:rsid w:val="00336B9C"/>
    <w:rsid w:val="00336DAD"/>
    <w:rsid w:val="00337470"/>
    <w:rsid w:val="003405B9"/>
    <w:rsid w:val="00341C98"/>
    <w:rsid w:val="003426E0"/>
    <w:rsid w:val="003426EF"/>
    <w:rsid w:val="0034289A"/>
    <w:rsid w:val="003436B6"/>
    <w:rsid w:val="003446F4"/>
    <w:rsid w:val="00344998"/>
    <w:rsid w:val="00344D16"/>
    <w:rsid w:val="003450E6"/>
    <w:rsid w:val="003459F9"/>
    <w:rsid w:val="003462EF"/>
    <w:rsid w:val="00346579"/>
    <w:rsid w:val="0034694D"/>
    <w:rsid w:val="00346E0F"/>
    <w:rsid w:val="00347434"/>
    <w:rsid w:val="00350475"/>
    <w:rsid w:val="0035153C"/>
    <w:rsid w:val="003518CA"/>
    <w:rsid w:val="00352DDC"/>
    <w:rsid w:val="00355D52"/>
    <w:rsid w:val="00356264"/>
    <w:rsid w:val="00363E5F"/>
    <w:rsid w:val="003641F6"/>
    <w:rsid w:val="00364DD7"/>
    <w:rsid w:val="00365047"/>
    <w:rsid w:val="00365056"/>
    <w:rsid w:val="00365101"/>
    <w:rsid w:val="00370D11"/>
    <w:rsid w:val="003759E6"/>
    <w:rsid w:val="00375F74"/>
    <w:rsid w:val="003767E1"/>
    <w:rsid w:val="00377B8B"/>
    <w:rsid w:val="00382192"/>
    <w:rsid w:val="003832D3"/>
    <w:rsid w:val="00383D33"/>
    <w:rsid w:val="00384F32"/>
    <w:rsid w:val="00385C39"/>
    <w:rsid w:val="003873F5"/>
    <w:rsid w:val="00391CDC"/>
    <w:rsid w:val="003929A9"/>
    <w:rsid w:val="0039340B"/>
    <w:rsid w:val="003938AF"/>
    <w:rsid w:val="00393DE1"/>
    <w:rsid w:val="00395B36"/>
    <w:rsid w:val="00396A57"/>
    <w:rsid w:val="003A023D"/>
    <w:rsid w:val="003A0FFD"/>
    <w:rsid w:val="003A2301"/>
    <w:rsid w:val="003A3DBF"/>
    <w:rsid w:val="003A3DC7"/>
    <w:rsid w:val="003A3DD7"/>
    <w:rsid w:val="003A416F"/>
    <w:rsid w:val="003A48B3"/>
    <w:rsid w:val="003A4F12"/>
    <w:rsid w:val="003A51B3"/>
    <w:rsid w:val="003A7AB3"/>
    <w:rsid w:val="003A7B33"/>
    <w:rsid w:val="003A7C63"/>
    <w:rsid w:val="003B152B"/>
    <w:rsid w:val="003B64C5"/>
    <w:rsid w:val="003B70C0"/>
    <w:rsid w:val="003B740C"/>
    <w:rsid w:val="003C19A4"/>
    <w:rsid w:val="003C1D0A"/>
    <w:rsid w:val="003C20D9"/>
    <w:rsid w:val="003C3988"/>
    <w:rsid w:val="003C3C01"/>
    <w:rsid w:val="003C3EC8"/>
    <w:rsid w:val="003C4687"/>
    <w:rsid w:val="003C5318"/>
    <w:rsid w:val="003C5B5E"/>
    <w:rsid w:val="003C62AE"/>
    <w:rsid w:val="003C63DE"/>
    <w:rsid w:val="003C7F95"/>
    <w:rsid w:val="003D0DEE"/>
    <w:rsid w:val="003D1D46"/>
    <w:rsid w:val="003D425E"/>
    <w:rsid w:val="003D43ED"/>
    <w:rsid w:val="003D50AA"/>
    <w:rsid w:val="003D6C12"/>
    <w:rsid w:val="003D7144"/>
    <w:rsid w:val="003E02F4"/>
    <w:rsid w:val="003E0E0F"/>
    <w:rsid w:val="003E16BD"/>
    <w:rsid w:val="003E3640"/>
    <w:rsid w:val="003E400F"/>
    <w:rsid w:val="003E41F5"/>
    <w:rsid w:val="003E4663"/>
    <w:rsid w:val="003E47A4"/>
    <w:rsid w:val="003E4E36"/>
    <w:rsid w:val="003E64E2"/>
    <w:rsid w:val="003E67E9"/>
    <w:rsid w:val="003E6F65"/>
    <w:rsid w:val="003E78FF"/>
    <w:rsid w:val="003F0F17"/>
    <w:rsid w:val="003F10D1"/>
    <w:rsid w:val="003F119E"/>
    <w:rsid w:val="003F125D"/>
    <w:rsid w:val="003F16D1"/>
    <w:rsid w:val="003F3109"/>
    <w:rsid w:val="003F3648"/>
    <w:rsid w:val="003F3AD6"/>
    <w:rsid w:val="003F3C9B"/>
    <w:rsid w:val="003F3DC6"/>
    <w:rsid w:val="003F48C6"/>
    <w:rsid w:val="003F668D"/>
    <w:rsid w:val="003F6A46"/>
    <w:rsid w:val="00401832"/>
    <w:rsid w:val="00401D80"/>
    <w:rsid w:val="00401DED"/>
    <w:rsid w:val="004028C3"/>
    <w:rsid w:val="00402ABD"/>
    <w:rsid w:val="00403B50"/>
    <w:rsid w:val="004042FC"/>
    <w:rsid w:val="004049C2"/>
    <w:rsid w:val="00405A31"/>
    <w:rsid w:val="004068B4"/>
    <w:rsid w:val="00406B75"/>
    <w:rsid w:val="00407EF5"/>
    <w:rsid w:val="00410C2A"/>
    <w:rsid w:val="00410F6B"/>
    <w:rsid w:val="0041429E"/>
    <w:rsid w:val="00414D19"/>
    <w:rsid w:val="00415444"/>
    <w:rsid w:val="00417D6C"/>
    <w:rsid w:val="00420AE1"/>
    <w:rsid w:val="004222AC"/>
    <w:rsid w:val="004226A1"/>
    <w:rsid w:val="0042273C"/>
    <w:rsid w:val="00422A85"/>
    <w:rsid w:val="00423030"/>
    <w:rsid w:val="004241E6"/>
    <w:rsid w:val="00424490"/>
    <w:rsid w:val="004252F0"/>
    <w:rsid w:val="00425662"/>
    <w:rsid w:val="00425766"/>
    <w:rsid w:val="00426263"/>
    <w:rsid w:val="0042730C"/>
    <w:rsid w:val="00427DE5"/>
    <w:rsid w:val="0043084B"/>
    <w:rsid w:val="00432FFB"/>
    <w:rsid w:val="00435209"/>
    <w:rsid w:val="0043615D"/>
    <w:rsid w:val="00437ED2"/>
    <w:rsid w:val="00442EDB"/>
    <w:rsid w:val="004431DB"/>
    <w:rsid w:val="00443357"/>
    <w:rsid w:val="00443E33"/>
    <w:rsid w:val="00444208"/>
    <w:rsid w:val="00445925"/>
    <w:rsid w:val="00446D1E"/>
    <w:rsid w:val="0044729E"/>
    <w:rsid w:val="004479EB"/>
    <w:rsid w:val="00450DE8"/>
    <w:rsid w:val="00451B34"/>
    <w:rsid w:val="004529D6"/>
    <w:rsid w:val="00452C1E"/>
    <w:rsid w:val="00454061"/>
    <w:rsid w:val="00454087"/>
    <w:rsid w:val="00455839"/>
    <w:rsid w:val="00456A44"/>
    <w:rsid w:val="0046125F"/>
    <w:rsid w:val="00461E0A"/>
    <w:rsid w:val="00462BAB"/>
    <w:rsid w:val="00464524"/>
    <w:rsid w:val="00465D2E"/>
    <w:rsid w:val="004708E2"/>
    <w:rsid w:val="00472655"/>
    <w:rsid w:val="004726A1"/>
    <w:rsid w:val="004730F7"/>
    <w:rsid w:val="00474905"/>
    <w:rsid w:val="00474B99"/>
    <w:rsid w:val="00474FF2"/>
    <w:rsid w:val="00480DC1"/>
    <w:rsid w:val="00481C65"/>
    <w:rsid w:val="004841F4"/>
    <w:rsid w:val="0048434C"/>
    <w:rsid w:val="00484CBB"/>
    <w:rsid w:val="00485B36"/>
    <w:rsid w:val="00486D14"/>
    <w:rsid w:val="004870AD"/>
    <w:rsid w:val="00487BF1"/>
    <w:rsid w:val="00490922"/>
    <w:rsid w:val="004910B1"/>
    <w:rsid w:val="00492D30"/>
    <w:rsid w:val="004933FB"/>
    <w:rsid w:val="00494A6D"/>
    <w:rsid w:val="004960A2"/>
    <w:rsid w:val="004A17E9"/>
    <w:rsid w:val="004A1D95"/>
    <w:rsid w:val="004A4216"/>
    <w:rsid w:val="004A4C1E"/>
    <w:rsid w:val="004A5397"/>
    <w:rsid w:val="004A6D85"/>
    <w:rsid w:val="004A6E67"/>
    <w:rsid w:val="004B09C4"/>
    <w:rsid w:val="004B37CE"/>
    <w:rsid w:val="004B3CBA"/>
    <w:rsid w:val="004B3CE0"/>
    <w:rsid w:val="004B53DD"/>
    <w:rsid w:val="004B5538"/>
    <w:rsid w:val="004B5C6D"/>
    <w:rsid w:val="004B6159"/>
    <w:rsid w:val="004B62F4"/>
    <w:rsid w:val="004B691E"/>
    <w:rsid w:val="004B6A1D"/>
    <w:rsid w:val="004B79C2"/>
    <w:rsid w:val="004C091B"/>
    <w:rsid w:val="004C1415"/>
    <w:rsid w:val="004C15C1"/>
    <w:rsid w:val="004C1815"/>
    <w:rsid w:val="004C1911"/>
    <w:rsid w:val="004C1F90"/>
    <w:rsid w:val="004C21FB"/>
    <w:rsid w:val="004C24AE"/>
    <w:rsid w:val="004C2CDD"/>
    <w:rsid w:val="004C321C"/>
    <w:rsid w:val="004C61F9"/>
    <w:rsid w:val="004D1870"/>
    <w:rsid w:val="004D1A6D"/>
    <w:rsid w:val="004D2D2A"/>
    <w:rsid w:val="004D40F5"/>
    <w:rsid w:val="004D4DA7"/>
    <w:rsid w:val="004D4E05"/>
    <w:rsid w:val="004D5604"/>
    <w:rsid w:val="004D59A1"/>
    <w:rsid w:val="004D64A1"/>
    <w:rsid w:val="004D7391"/>
    <w:rsid w:val="004E167F"/>
    <w:rsid w:val="004E2AD4"/>
    <w:rsid w:val="004E4292"/>
    <w:rsid w:val="004E47AF"/>
    <w:rsid w:val="004E4DE3"/>
    <w:rsid w:val="004E55B3"/>
    <w:rsid w:val="004F1993"/>
    <w:rsid w:val="004F1D79"/>
    <w:rsid w:val="004F23A2"/>
    <w:rsid w:val="004F2D59"/>
    <w:rsid w:val="004F2E70"/>
    <w:rsid w:val="004F3C25"/>
    <w:rsid w:val="004F3DA2"/>
    <w:rsid w:val="004F47FA"/>
    <w:rsid w:val="004F4866"/>
    <w:rsid w:val="004F50AC"/>
    <w:rsid w:val="004F694C"/>
    <w:rsid w:val="004F6C1E"/>
    <w:rsid w:val="00501E8B"/>
    <w:rsid w:val="005021AD"/>
    <w:rsid w:val="00503A4D"/>
    <w:rsid w:val="005040A7"/>
    <w:rsid w:val="00504574"/>
    <w:rsid w:val="00507BE7"/>
    <w:rsid w:val="00507D8A"/>
    <w:rsid w:val="00510880"/>
    <w:rsid w:val="00511DFC"/>
    <w:rsid w:val="0051217E"/>
    <w:rsid w:val="00512257"/>
    <w:rsid w:val="00512DCD"/>
    <w:rsid w:val="00512F53"/>
    <w:rsid w:val="005139A8"/>
    <w:rsid w:val="005139DC"/>
    <w:rsid w:val="00514C8A"/>
    <w:rsid w:val="005152AA"/>
    <w:rsid w:val="00515540"/>
    <w:rsid w:val="005173EB"/>
    <w:rsid w:val="00517DDF"/>
    <w:rsid w:val="00520E26"/>
    <w:rsid w:val="00520FEF"/>
    <w:rsid w:val="00521EC7"/>
    <w:rsid w:val="005227D3"/>
    <w:rsid w:val="005235D5"/>
    <w:rsid w:val="0052367E"/>
    <w:rsid w:val="00523D73"/>
    <w:rsid w:val="00524801"/>
    <w:rsid w:val="00524955"/>
    <w:rsid w:val="00525905"/>
    <w:rsid w:val="00527582"/>
    <w:rsid w:val="00527CD1"/>
    <w:rsid w:val="00531CAC"/>
    <w:rsid w:val="00533AA9"/>
    <w:rsid w:val="00534A53"/>
    <w:rsid w:val="005359B0"/>
    <w:rsid w:val="00536561"/>
    <w:rsid w:val="005404A3"/>
    <w:rsid w:val="0054237A"/>
    <w:rsid w:val="005427BA"/>
    <w:rsid w:val="00542C03"/>
    <w:rsid w:val="005446DD"/>
    <w:rsid w:val="00544E0C"/>
    <w:rsid w:val="00545232"/>
    <w:rsid w:val="00545565"/>
    <w:rsid w:val="005463CA"/>
    <w:rsid w:val="00546E7A"/>
    <w:rsid w:val="005527CD"/>
    <w:rsid w:val="005539F3"/>
    <w:rsid w:val="00554220"/>
    <w:rsid w:val="00554579"/>
    <w:rsid w:val="0055474A"/>
    <w:rsid w:val="00554DAB"/>
    <w:rsid w:val="00554F79"/>
    <w:rsid w:val="005551C6"/>
    <w:rsid w:val="00555885"/>
    <w:rsid w:val="00555C7F"/>
    <w:rsid w:val="00555F99"/>
    <w:rsid w:val="005564E9"/>
    <w:rsid w:val="00556D3C"/>
    <w:rsid w:val="00557B9B"/>
    <w:rsid w:val="00557C65"/>
    <w:rsid w:val="005610F9"/>
    <w:rsid w:val="0056278D"/>
    <w:rsid w:val="005627D5"/>
    <w:rsid w:val="005628BD"/>
    <w:rsid w:val="0056355B"/>
    <w:rsid w:val="00566CFF"/>
    <w:rsid w:val="00570886"/>
    <w:rsid w:val="00570985"/>
    <w:rsid w:val="00572027"/>
    <w:rsid w:val="005728A7"/>
    <w:rsid w:val="00574454"/>
    <w:rsid w:val="00574583"/>
    <w:rsid w:val="005745A4"/>
    <w:rsid w:val="005757DE"/>
    <w:rsid w:val="005771FE"/>
    <w:rsid w:val="00581607"/>
    <w:rsid w:val="005828F9"/>
    <w:rsid w:val="00582FF5"/>
    <w:rsid w:val="005832CF"/>
    <w:rsid w:val="0058343C"/>
    <w:rsid w:val="0058396E"/>
    <w:rsid w:val="00583E42"/>
    <w:rsid w:val="00585CFC"/>
    <w:rsid w:val="0059265F"/>
    <w:rsid w:val="00592B76"/>
    <w:rsid w:val="00593493"/>
    <w:rsid w:val="00595891"/>
    <w:rsid w:val="00596E48"/>
    <w:rsid w:val="00597417"/>
    <w:rsid w:val="005A1521"/>
    <w:rsid w:val="005A24BC"/>
    <w:rsid w:val="005A30CF"/>
    <w:rsid w:val="005A4108"/>
    <w:rsid w:val="005A4157"/>
    <w:rsid w:val="005A44A0"/>
    <w:rsid w:val="005A49BC"/>
    <w:rsid w:val="005A4B67"/>
    <w:rsid w:val="005A5509"/>
    <w:rsid w:val="005A555D"/>
    <w:rsid w:val="005A560F"/>
    <w:rsid w:val="005A6439"/>
    <w:rsid w:val="005A6671"/>
    <w:rsid w:val="005A69BF"/>
    <w:rsid w:val="005A7A70"/>
    <w:rsid w:val="005A7A74"/>
    <w:rsid w:val="005B0266"/>
    <w:rsid w:val="005B0962"/>
    <w:rsid w:val="005B1CDD"/>
    <w:rsid w:val="005B3759"/>
    <w:rsid w:val="005B3BAF"/>
    <w:rsid w:val="005B50FE"/>
    <w:rsid w:val="005B6218"/>
    <w:rsid w:val="005B6C33"/>
    <w:rsid w:val="005B7D25"/>
    <w:rsid w:val="005C06C4"/>
    <w:rsid w:val="005C25CD"/>
    <w:rsid w:val="005C5E99"/>
    <w:rsid w:val="005C7EE9"/>
    <w:rsid w:val="005D4212"/>
    <w:rsid w:val="005D69D1"/>
    <w:rsid w:val="005D6B3F"/>
    <w:rsid w:val="005D7BB7"/>
    <w:rsid w:val="005E062A"/>
    <w:rsid w:val="005E08DD"/>
    <w:rsid w:val="005E09CB"/>
    <w:rsid w:val="005E11A6"/>
    <w:rsid w:val="005E1CDB"/>
    <w:rsid w:val="005E44D0"/>
    <w:rsid w:val="005E4DDB"/>
    <w:rsid w:val="005E539F"/>
    <w:rsid w:val="005E5881"/>
    <w:rsid w:val="005E5932"/>
    <w:rsid w:val="005E601E"/>
    <w:rsid w:val="005E6A03"/>
    <w:rsid w:val="005E6B9D"/>
    <w:rsid w:val="005E7D30"/>
    <w:rsid w:val="005E7D9C"/>
    <w:rsid w:val="005F1D92"/>
    <w:rsid w:val="005F2D7C"/>
    <w:rsid w:val="005F368E"/>
    <w:rsid w:val="005F48DA"/>
    <w:rsid w:val="005F4B4D"/>
    <w:rsid w:val="005F56BA"/>
    <w:rsid w:val="005F5951"/>
    <w:rsid w:val="005F67FE"/>
    <w:rsid w:val="005F724D"/>
    <w:rsid w:val="005F7A92"/>
    <w:rsid w:val="005F7BAC"/>
    <w:rsid w:val="00601E5F"/>
    <w:rsid w:val="00604155"/>
    <w:rsid w:val="00605377"/>
    <w:rsid w:val="00605593"/>
    <w:rsid w:val="00606749"/>
    <w:rsid w:val="00606843"/>
    <w:rsid w:val="00606FAA"/>
    <w:rsid w:val="006070D8"/>
    <w:rsid w:val="006074E0"/>
    <w:rsid w:val="006075D8"/>
    <w:rsid w:val="0061024F"/>
    <w:rsid w:val="00610FD7"/>
    <w:rsid w:val="00611659"/>
    <w:rsid w:val="00611959"/>
    <w:rsid w:val="0061292B"/>
    <w:rsid w:val="006147BB"/>
    <w:rsid w:val="006161CE"/>
    <w:rsid w:val="006169D9"/>
    <w:rsid w:val="00617E28"/>
    <w:rsid w:val="006217D7"/>
    <w:rsid w:val="006225A0"/>
    <w:rsid w:val="00622F69"/>
    <w:rsid w:val="00624B7A"/>
    <w:rsid w:val="00624C77"/>
    <w:rsid w:val="0062541F"/>
    <w:rsid w:val="00625840"/>
    <w:rsid w:val="00627689"/>
    <w:rsid w:val="006310A7"/>
    <w:rsid w:val="006311C2"/>
    <w:rsid w:val="006312E1"/>
    <w:rsid w:val="006314F8"/>
    <w:rsid w:val="00632218"/>
    <w:rsid w:val="00633504"/>
    <w:rsid w:val="00634393"/>
    <w:rsid w:val="00635396"/>
    <w:rsid w:val="006417CD"/>
    <w:rsid w:val="00641FC5"/>
    <w:rsid w:val="006425CD"/>
    <w:rsid w:val="00642772"/>
    <w:rsid w:val="006428AC"/>
    <w:rsid w:val="00642F2C"/>
    <w:rsid w:val="00644A66"/>
    <w:rsid w:val="00644C5C"/>
    <w:rsid w:val="00651007"/>
    <w:rsid w:val="00653654"/>
    <w:rsid w:val="00653CDD"/>
    <w:rsid w:val="00654C1B"/>
    <w:rsid w:val="00656E39"/>
    <w:rsid w:val="0066076C"/>
    <w:rsid w:val="0066101D"/>
    <w:rsid w:val="00662C66"/>
    <w:rsid w:val="00662CB6"/>
    <w:rsid w:val="006641F2"/>
    <w:rsid w:val="00664912"/>
    <w:rsid w:val="006656F8"/>
    <w:rsid w:val="006670A0"/>
    <w:rsid w:val="00667975"/>
    <w:rsid w:val="00671237"/>
    <w:rsid w:val="00671466"/>
    <w:rsid w:val="00673253"/>
    <w:rsid w:val="0067449A"/>
    <w:rsid w:val="0067582C"/>
    <w:rsid w:val="00676FA7"/>
    <w:rsid w:val="006775BF"/>
    <w:rsid w:val="00677C5F"/>
    <w:rsid w:val="006801A6"/>
    <w:rsid w:val="006821DC"/>
    <w:rsid w:val="00682FE2"/>
    <w:rsid w:val="006848FF"/>
    <w:rsid w:val="006850DD"/>
    <w:rsid w:val="006861BD"/>
    <w:rsid w:val="00686525"/>
    <w:rsid w:val="00686E76"/>
    <w:rsid w:val="00690FDA"/>
    <w:rsid w:val="00691A67"/>
    <w:rsid w:val="0069273E"/>
    <w:rsid w:val="00692C4F"/>
    <w:rsid w:val="00692CC8"/>
    <w:rsid w:val="00692E15"/>
    <w:rsid w:val="006939DA"/>
    <w:rsid w:val="006951C9"/>
    <w:rsid w:val="00695FAA"/>
    <w:rsid w:val="00696210"/>
    <w:rsid w:val="0069671F"/>
    <w:rsid w:val="00696EED"/>
    <w:rsid w:val="006A26B2"/>
    <w:rsid w:val="006A27A5"/>
    <w:rsid w:val="006A3AB1"/>
    <w:rsid w:val="006A3D28"/>
    <w:rsid w:val="006A5256"/>
    <w:rsid w:val="006A6FD4"/>
    <w:rsid w:val="006A7139"/>
    <w:rsid w:val="006A7157"/>
    <w:rsid w:val="006B0E82"/>
    <w:rsid w:val="006B178D"/>
    <w:rsid w:val="006B252C"/>
    <w:rsid w:val="006B37EE"/>
    <w:rsid w:val="006B4BA2"/>
    <w:rsid w:val="006B578F"/>
    <w:rsid w:val="006B6D34"/>
    <w:rsid w:val="006B6EFF"/>
    <w:rsid w:val="006C02A5"/>
    <w:rsid w:val="006C16C6"/>
    <w:rsid w:val="006C2E52"/>
    <w:rsid w:val="006C301B"/>
    <w:rsid w:val="006C4927"/>
    <w:rsid w:val="006C512E"/>
    <w:rsid w:val="006C53C2"/>
    <w:rsid w:val="006C544E"/>
    <w:rsid w:val="006C572A"/>
    <w:rsid w:val="006C60E9"/>
    <w:rsid w:val="006C66CF"/>
    <w:rsid w:val="006C6D8C"/>
    <w:rsid w:val="006D0180"/>
    <w:rsid w:val="006D0944"/>
    <w:rsid w:val="006D0AAF"/>
    <w:rsid w:val="006D3722"/>
    <w:rsid w:val="006D3C88"/>
    <w:rsid w:val="006D436A"/>
    <w:rsid w:val="006D4DF3"/>
    <w:rsid w:val="006D577C"/>
    <w:rsid w:val="006D57FF"/>
    <w:rsid w:val="006D722A"/>
    <w:rsid w:val="006D7F7C"/>
    <w:rsid w:val="006E0B4E"/>
    <w:rsid w:val="006E10D0"/>
    <w:rsid w:val="006E3B79"/>
    <w:rsid w:val="006E3C27"/>
    <w:rsid w:val="006E7243"/>
    <w:rsid w:val="006F004D"/>
    <w:rsid w:val="006F0CF5"/>
    <w:rsid w:val="006F25CC"/>
    <w:rsid w:val="006F2793"/>
    <w:rsid w:val="006F28A3"/>
    <w:rsid w:val="006F62E8"/>
    <w:rsid w:val="00700E38"/>
    <w:rsid w:val="007019C5"/>
    <w:rsid w:val="00702945"/>
    <w:rsid w:val="00703461"/>
    <w:rsid w:val="0070401F"/>
    <w:rsid w:val="00704A71"/>
    <w:rsid w:val="00707D1B"/>
    <w:rsid w:val="0071003A"/>
    <w:rsid w:val="00710391"/>
    <w:rsid w:val="00710BD1"/>
    <w:rsid w:val="00710D4B"/>
    <w:rsid w:val="00712987"/>
    <w:rsid w:val="007133B4"/>
    <w:rsid w:val="00713FFE"/>
    <w:rsid w:val="00714025"/>
    <w:rsid w:val="00714875"/>
    <w:rsid w:val="007150B0"/>
    <w:rsid w:val="007156B7"/>
    <w:rsid w:val="00715836"/>
    <w:rsid w:val="00715A2C"/>
    <w:rsid w:val="0071600B"/>
    <w:rsid w:val="00717A52"/>
    <w:rsid w:val="007201C3"/>
    <w:rsid w:val="00720320"/>
    <w:rsid w:val="00720E0C"/>
    <w:rsid w:val="00721C6A"/>
    <w:rsid w:val="0072275E"/>
    <w:rsid w:val="00722805"/>
    <w:rsid w:val="007239D7"/>
    <w:rsid w:val="00724231"/>
    <w:rsid w:val="00724693"/>
    <w:rsid w:val="007247BD"/>
    <w:rsid w:val="00725E9A"/>
    <w:rsid w:val="00725FB6"/>
    <w:rsid w:val="0072691F"/>
    <w:rsid w:val="0072756F"/>
    <w:rsid w:val="007310FF"/>
    <w:rsid w:val="00733296"/>
    <w:rsid w:val="007335AB"/>
    <w:rsid w:val="00733688"/>
    <w:rsid w:val="00733748"/>
    <w:rsid w:val="007340B1"/>
    <w:rsid w:val="007346F7"/>
    <w:rsid w:val="0073483A"/>
    <w:rsid w:val="007349E2"/>
    <w:rsid w:val="00735393"/>
    <w:rsid w:val="00735890"/>
    <w:rsid w:val="00735AC8"/>
    <w:rsid w:val="00735E95"/>
    <w:rsid w:val="00736320"/>
    <w:rsid w:val="00740E84"/>
    <w:rsid w:val="00741512"/>
    <w:rsid w:val="0074182A"/>
    <w:rsid w:val="00741F5D"/>
    <w:rsid w:val="007420F0"/>
    <w:rsid w:val="00742955"/>
    <w:rsid w:val="00744CBF"/>
    <w:rsid w:val="007454CF"/>
    <w:rsid w:val="00746003"/>
    <w:rsid w:val="0074625E"/>
    <w:rsid w:val="007472FC"/>
    <w:rsid w:val="00747DF7"/>
    <w:rsid w:val="007500B7"/>
    <w:rsid w:val="007505EB"/>
    <w:rsid w:val="00750EDC"/>
    <w:rsid w:val="007522C2"/>
    <w:rsid w:val="00752811"/>
    <w:rsid w:val="00752F7A"/>
    <w:rsid w:val="00753682"/>
    <w:rsid w:val="00755995"/>
    <w:rsid w:val="007563BB"/>
    <w:rsid w:val="00756755"/>
    <w:rsid w:val="00757074"/>
    <w:rsid w:val="00757BFE"/>
    <w:rsid w:val="007600B0"/>
    <w:rsid w:val="00760266"/>
    <w:rsid w:val="007611EC"/>
    <w:rsid w:val="00761782"/>
    <w:rsid w:val="007624B0"/>
    <w:rsid w:val="00762582"/>
    <w:rsid w:val="00762F7E"/>
    <w:rsid w:val="00764987"/>
    <w:rsid w:val="00767E72"/>
    <w:rsid w:val="00770573"/>
    <w:rsid w:val="00770BCC"/>
    <w:rsid w:val="00770FEB"/>
    <w:rsid w:val="00772C1B"/>
    <w:rsid w:val="00772C90"/>
    <w:rsid w:val="00772E4E"/>
    <w:rsid w:val="00774170"/>
    <w:rsid w:val="007744F5"/>
    <w:rsid w:val="00774C89"/>
    <w:rsid w:val="00775DDF"/>
    <w:rsid w:val="00776530"/>
    <w:rsid w:val="0077720F"/>
    <w:rsid w:val="00777E08"/>
    <w:rsid w:val="0078005A"/>
    <w:rsid w:val="00780D4E"/>
    <w:rsid w:val="00780DC6"/>
    <w:rsid w:val="00782175"/>
    <w:rsid w:val="00782C93"/>
    <w:rsid w:val="00783DF9"/>
    <w:rsid w:val="007855A5"/>
    <w:rsid w:val="00785760"/>
    <w:rsid w:val="00786401"/>
    <w:rsid w:val="00787541"/>
    <w:rsid w:val="0079001A"/>
    <w:rsid w:val="00790B5A"/>
    <w:rsid w:val="00790E02"/>
    <w:rsid w:val="007928AF"/>
    <w:rsid w:val="007938BB"/>
    <w:rsid w:val="00793FE8"/>
    <w:rsid w:val="00795CC0"/>
    <w:rsid w:val="00795FE3"/>
    <w:rsid w:val="007961C9"/>
    <w:rsid w:val="00796913"/>
    <w:rsid w:val="00796B47"/>
    <w:rsid w:val="00797A73"/>
    <w:rsid w:val="007A063A"/>
    <w:rsid w:val="007A1C48"/>
    <w:rsid w:val="007A2A06"/>
    <w:rsid w:val="007A4AB7"/>
    <w:rsid w:val="007A5529"/>
    <w:rsid w:val="007A72E4"/>
    <w:rsid w:val="007A777B"/>
    <w:rsid w:val="007B055B"/>
    <w:rsid w:val="007B0AB9"/>
    <w:rsid w:val="007B0F30"/>
    <w:rsid w:val="007B1991"/>
    <w:rsid w:val="007B1B1E"/>
    <w:rsid w:val="007B2417"/>
    <w:rsid w:val="007B2974"/>
    <w:rsid w:val="007B38AE"/>
    <w:rsid w:val="007B3A34"/>
    <w:rsid w:val="007B3ABD"/>
    <w:rsid w:val="007B3C9E"/>
    <w:rsid w:val="007B40B8"/>
    <w:rsid w:val="007B45CB"/>
    <w:rsid w:val="007B4A15"/>
    <w:rsid w:val="007B4B48"/>
    <w:rsid w:val="007B4E74"/>
    <w:rsid w:val="007B503D"/>
    <w:rsid w:val="007B5440"/>
    <w:rsid w:val="007B54B5"/>
    <w:rsid w:val="007B7760"/>
    <w:rsid w:val="007C0092"/>
    <w:rsid w:val="007C1E16"/>
    <w:rsid w:val="007C20BB"/>
    <w:rsid w:val="007C2459"/>
    <w:rsid w:val="007C4268"/>
    <w:rsid w:val="007C6E4B"/>
    <w:rsid w:val="007D269B"/>
    <w:rsid w:val="007D66AA"/>
    <w:rsid w:val="007D7467"/>
    <w:rsid w:val="007E0015"/>
    <w:rsid w:val="007E0EB9"/>
    <w:rsid w:val="007E16D2"/>
    <w:rsid w:val="007E36AD"/>
    <w:rsid w:val="007E534B"/>
    <w:rsid w:val="007E5DBF"/>
    <w:rsid w:val="007E699F"/>
    <w:rsid w:val="007E6DF9"/>
    <w:rsid w:val="007E754D"/>
    <w:rsid w:val="007E79FB"/>
    <w:rsid w:val="007F0403"/>
    <w:rsid w:val="007F0D24"/>
    <w:rsid w:val="007F0FAF"/>
    <w:rsid w:val="007F1A04"/>
    <w:rsid w:val="007F276A"/>
    <w:rsid w:val="007F38CF"/>
    <w:rsid w:val="007F4F3C"/>
    <w:rsid w:val="007F5143"/>
    <w:rsid w:val="007F5424"/>
    <w:rsid w:val="007F5BA4"/>
    <w:rsid w:val="007F6034"/>
    <w:rsid w:val="00800CAE"/>
    <w:rsid w:val="008048B8"/>
    <w:rsid w:val="00811662"/>
    <w:rsid w:val="00811CAC"/>
    <w:rsid w:val="0081382E"/>
    <w:rsid w:val="00813C4C"/>
    <w:rsid w:val="0081450E"/>
    <w:rsid w:val="00814836"/>
    <w:rsid w:val="008200EB"/>
    <w:rsid w:val="00820F6E"/>
    <w:rsid w:val="00823421"/>
    <w:rsid w:val="00823F49"/>
    <w:rsid w:val="0082435A"/>
    <w:rsid w:val="00825112"/>
    <w:rsid w:val="00825196"/>
    <w:rsid w:val="008261D9"/>
    <w:rsid w:val="00826D80"/>
    <w:rsid w:val="008279CF"/>
    <w:rsid w:val="00827A09"/>
    <w:rsid w:val="00830381"/>
    <w:rsid w:val="00830491"/>
    <w:rsid w:val="0083148E"/>
    <w:rsid w:val="008319A5"/>
    <w:rsid w:val="00831AA9"/>
    <w:rsid w:val="00832B90"/>
    <w:rsid w:val="0083378F"/>
    <w:rsid w:val="00833A05"/>
    <w:rsid w:val="008351B1"/>
    <w:rsid w:val="0083520C"/>
    <w:rsid w:val="0083691B"/>
    <w:rsid w:val="00836BDC"/>
    <w:rsid w:val="00837474"/>
    <w:rsid w:val="00837F0D"/>
    <w:rsid w:val="0084175A"/>
    <w:rsid w:val="0084236C"/>
    <w:rsid w:val="00845DFE"/>
    <w:rsid w:val="0084706A"/>
    <w:rsid w:val="00847DC9"/>
    <w:rsid w:val="008516AE"/>
    <w:rsid w:val="0085447A"/>
    <w:rsid w:val="00860442"/>
    <w:rsid w:val="00860BE1"/>
    <w:rsid w:val="008650B2"/>
    <w:rsid w:val="00867E07"/>
    <w:rsid w:val="00870115"/>
    <w:rsid w:val="008703A9"/>
    <w:rsid w:val="0087088E"/>
    <w:rsid w:val="0087138F"/>
    <w:rsid w:val="00871636"/>
    <w:rsid w:val="0087174F"/>
    <w:rsid w:val="00872166"/>
    <w:rsid w:val="0087364F"/>
    <w:rsid w:val="0087369F"/>
    <w:rsid w:val="00873AFA"/>
    <w:rsid w:val="00874326"/>
    <w:rsid w:val="00874C9B"/>
    <w:rsid w:val="00875E5B"/>
    <w:rsid w:val="00876840"/>
    <w:rsid w:val="00877365"/>
    <w:rsid w:val="0087799D"/>
    <w:rsid w:val="008807BC"/>
    <w:rsid w:val="0088178C"/>
    <w:rsid w:val="00882381"/>
    <w:rsid w:val="008823A1"/>
    <w:rsid w:val="008837A9"/>
    <w:rsid w:val="008840AE"/>
    <w:rsid w:val="0088491F"/>
    <w:rsid w:val="00884AA9"/>
    <w:rsid w:val="00885FDE"/>
    <w:rsid w:val="0088765D"/>
    <w:rsid w:val="00887E5A"/>
    <w:rsid w:val="00890A69"/>
    <w:rsid w:val="0089105B"/>
    <w:rsid w:val="00891A5C"/>
    <w:rsid w:val="008921AD"/>
    <w:rsid w:val="008924F1"/>
    <w:rsid w:val="00892D34"/>
    <w:rsid w:val="008932B3"/>
    <w:rsid w:val="008944B5"/>
    <w:rsid w:val="00894569"/>
    <w:rsid w:val="00894D21"/>
    <w:rsid w:val="008954F0"/>
    <w:rsid w:val="00895839"/>
    <w:rsid w:val="00897400"/>
    <w:rsid w:val="008979FB"/>
    <w:rsid w:val="00897B40"/>
    <w:rsid w:val="008A0BA3"/>
    <w:rsid w:val="008A1E3F"/>
    <w:rsid w:val="008A2563"/>
    <w:rsid w:val="008A26B1"/>
    <w:rsid w:val="008A4238"/>
    <w:rsid w:val="008A47C5"/>
    <w:rsid w:val="008A4847"/>
    <w:rsid w:val="008A4DCC"/>
    <w:rsid w:val="008A5914"/>
    <w:rsid w:val="008A5A94"/>
    <w:rsid w:val="008A5AD1"/>
    <w:rsid w:val="008A5F52"/>
    <w:rsid w:val="008A6348"/>
    <w:rsid w:val="008A787C"/>
    <w:rsid w:val="008B0CD4"/>
    <w:rsid w:val="008B105A"/>
    <w:rsid w:val="008B26EB"/>
    <w:rsid w:val="008B35A3"/>
    <w:rsid w:val="008B3DF1"/>
    <w:rsid w:val="008B523D"/>
    <w:rsid w:val="008B56A6"/>
    <w:rsid w:val="008B7150"/>
    <w:rsid w:val="008B7CB7"/>
    <w:rsid w:val="008C1DEE"/>
    <w:rsid w:val="008C204D"/>
    <w:rsid w:val="008C20EC"/>
    <w:rsid w:val="008C37C5"/>
    <w:rsid w:val="008C43DA"/>
    <w:rsid w:val="008C4595"/>
    <w:rsid w:val="008C5716"/>
    <w:rsid w:val="008C6A67"/>
    <w:rsid w:val="008D0AE0"/>
    <w:rsid w:val="008D12A0"/>
    <w:rsid w:val="008D1F0C"/>
    <w:rsid w:val="008D21D8"/>
    <w:rsid w:val="008D222F"/>
    <w:rsid w:val="008D354D"/>
    <w:rsid w:val="008D3AD7"/>
    <w:rsid w:val="008D406F"/>
    <w:rsid w:val="008D4A20"/>
    <w:rsid w:val="008D5A6C"/>
    <w:rsid w:val="008D69D3"/>
    <w:rsid w:val="008D6BCC"/>
    <w:rsid w:val="008D7C06"/>
    <w:rsid w:val="008E0C85"/>
    <w:rsid w:val="008E17DB"/>
    <w:rsid w:val="008E244B"/>
    <w:rsid w:val="008E328E"/>
    <w:rsid w:val="008E341B"/>
    <w:rsid w:val="008E5075"/>
    <w:rsid w:val="008E60D3"/>
    <w:rsid w:val="008E62C4"/>
    <w:rsid w:val="008E6DC4"/>
    <w:rsid w:val="008F33BA"/>
    <w:rsid w:val="008F3F2F"/>
    <w:rsid w:val="008F6225"/>
    <w:rsid w:val="008F7086"/>
    <w:rsid w:val="009003E1"/>
    <w:rsid w:val="00901738"/>
    <w:rsid w:val="00901C43"/>
    <w:rsid w:val="009020E1"/>
    <w:rsid w:val="00902ACA"/>
    <w:rsid w:val="00903CDC"/>
    <w:rsid w:val="00904590"/>
    <w:rsid w:val="009100E6"/>
    <w:rsid w:val="0091131F"/>
    <w:rsid w:val="0091265A"/>
    <w:rsid w:val="00913094"/>
    <w:rsid w:val="00915AF4"/>
    <w:rsid w:val="00916530"/>
    <w:rsid w:val="0091767E"/>
    <w:rsid w:val="0091784F"/>
    <w:rsid w:val="009179BF"/>
    <w:rsid w:val="00920E39"/>
    <w:rsid w:val="0092254E"/>
    <w:rsid w:val="00922ADC"/>
    <w:rsid w:val="009261F9"/>
    <w:rsid w:val="0092710E"/>
    <w:rsid w:val="00931411"/>
    <w:rsid w:val="00932F48"/>
    <w:rsid w:val="00934039"/>
    <w:rsid w:val="0093559B"/>
    <w:rsid w:val="00935F97"/>
    <w:rsid w:val="00936154"/>
    <w:rsid w:val="00936706"/>
    <w:rsid w:val="0093775B"/>
    <w:rsid w:val="00940123"/>
    <w:rsid w:val="00941760"/>
    <w:rsid w:val="00942A04"/>
    <w:rsid w:val="00943302"/>
    <w:rsid w:val="00943ECB"/>
    <w:rsid w:val="00943FC1"/>
    <w:rsid w:val="00944592"/>
    <w:rsid w:val="009449FD"/>
    <w:rsid w:val="00945CBF"/>
    <w:rsid w:val="00946BCE"/>
    <w:rsid w:val="00947153"/>
    <w:rsid w:val="009475DC"/>
    <w:rsid w:val="0095092F"/>
    <w:rsid w:val="00950C4D"/>
    <w:rsid w:val="00953F5E"/>
    <w:rsid w:val="0095596A"/>
    <w:rsid w:val="0095606C"/>
    <w:rsid w:val="009565F1"/>
    <w:rsid w:val="009568E3"/>
    <w:rsid w:val="00956F99"/>
    <w:rsid w:val="00960087"/>
    <w:rsid w:val="00960826"/>
    <w:rsid w:val="00962930"/>
    <w:rsid w:val="00962FB8"/>
    <w:rsid w:val="0096341F"/>
    <w:rsid w:val="009636E7"/>
    <w:rsid w:val="00964682"/>
    <w:rsid w:val="00964925"/>
    <w:rsid w:val="00964CB2"/>
    <w:rsid w:val="00964D54"/>
    <w:rsid w:val="00964DBF"/>
    <w:rsid w:val="00965FDC"/>
    <w:rsid w:val="0096714B"/>
    <w:rsid w:val="0096741A"/>
    <w:rsid w:val="00967958"/>
    <w:rsid w:val="00967A1D"/>
    <w:rsid w:val="009707F0"/>
    <w:rsid w:val="0097103C"/>
    <w:rsid w:val="00971576"/>
    <w:rsid w:val="00972437"/>
    <w:rsid w:val="009729D7"/>
    <w:rsid w:val="00975131"/>
    <w:rsid w:val="00980A3D"/>
    <w:rsid w:val="009813F9"/>
    <w:rsid w:val="009826A9"/>
    <w:rsid w:val="0098321B"/>
    <w:rsid w:val="009833DC"/>
    <w:rsid w:val="009850DD"/>
    <w:rsid w:val="0098593D"/>
    <w:rsid w:val="00985CF2"/>
    <w:rsid w:val="00985EC5"/>
    <w:rsid w:val="009877D1"/>
    <w:rsid w:val="009902EA"/>
    <w:rsid w:val="009917F0"/>
    <w:rsid w:val="00992094"/>
    <w:rsid w:val="00992CFA"/>
    <w:rsid w:val="009948FD"/>
    <w:rsid w:val="009964ED"/>
    <w:rsid w:val="009965E4"/>
    <w:rsid w:val="00996925"/>
    <w:rsid w:val="00996EC7"/>
    <w:rsid w:val="009A24E7"/>
    <w:rsid w:val="009A2E64"/>
    <w:rsid w:val="009A6A19"/>
    <w:rsid w:val="009A6B59"/>
    <w:rsid w:val="009A726A"/>
    <w:rsid w:val="009A7707"/>
    <w:rsid w:val="009A7C4E"/>
    <w:rsid w:val="009B0B31"/>
    <w:rsid w:val="009B0CB3"/>
    <w:rsid w:val="009B149C"/>
    <w:rsid w:val="009B2B0E"/>
    <w:rsid w:val="009B3ED2"/>
    <w:rsid w:val="009B422E"/>
    <w:rsid w:val="009B4473"/>
    <w:rsid w:val="009B6463"/>
    <w:rsid w:val="009B68D4"/>
    <w:rsid w:val="009C03AF"/>
    <w:rsid w:val="009C24C0"/>
    <w:rsid w:val="009C2D9D"/>
    <w:rsid w:val="009C5237"/>
    <w:rsid w:val="009C66FE"/>
    <w:rsid w:val="009D1035"/>
    <w:rsid w:val="009D13DD"/>
    <w:rsid w:val="009D357A"/>
    <w:rsid w:val="009D581B"/>
    <w:rsid w:val="009D5A6C"/>
    <w:rsid w:val="009D5CCC"/>
    <w:rsid w:val="009D5DA7"/>
    <w:rsid w:val="009D6781"/>
    <w:rsid w:val="009D6AE6"/>
    <w:rsid w:val="009D6CD8"/>
    <w:rsid w:val="009D6E23"/>
    <w:rsid w:val="009E012F"/>
    <w:rsid w:val="009E1886"/>
    <w:rsid w:val="009E1AD9"/>
    <w:rsid w:val="009E2273"/>
    <w:rsid w:val="009E23CC"/>
    <w:rsid w:val="009E2715"/>
    <w:rsid w:val="009E37F0"/>
    <w:rsid w:val="009E4846"/>
    <w:rsid w:val="009E5D56"/>
    <w:rsid w:val="009E6D52"/>
    <w:rsid w:val="009E7468"/>
    <w:rsid w:val="009E787F"/>
    <w:rsid w:val="009E7A13"/>
    <w:rsid w:val="009F4093"/>
    <w:rsid w:val="009F46E9"/>
    <w:rsid w:val="009F5AF2"/>
    <w:rsid w:val="009F5D27"/>
    <w:rsid w:val="009F64CE"/>
    <w:rsid w:val="009F671B"/>
    <w:rsid w:val="009F6B10"/>
    <w:rsid w:val="009F6D8E"/>
    <w:rsid w:val="009F77F1"/>
    <w:rsid w:val="00A00410"/>
    <w:rsid w:val="00A00AD3"/>
    <w:rsid w:val="00A02A1D"/>
    <w:rsid w:val="00A0443A"/>
    <w:rsid w:val="00A05DE2"/>
    <w:rsid w:val="00A07ED4"/>
    <w:rsid w:val="00A106FF"/>
    <w:rsid w:val="00A11D91"/>
    <w:rsid w:val="00A16228"/>
    <w:rsid w:val="00A164F2"/>
    <w:rsid w:val="00A166CD"/>
    <w:rsid w:val="00A177F7"/>
    <w:rsid w:val="00A200E0"/>
    <w:rsid w:val="00A2055F"/>
    <w:rsid w:val="00A2081E"/>
    <w:rsid w:val="00A21595"/>
    <w:rsid w:val="00A21903"/>
    <w:rsid w:val="00A21B9F"/>
    <w:rsid w:val="00A25C5F"/>
    <w:rsid w:val="00A25C8D"/>
    <w:rsid w:val="00A27B8C"/>
    <w:rsid w:val="00A3058D"/>
    <w:rsid w:val="00A32174"/>
    <w:rsid w:val="00A3708F"/>
    <w:rsid w:val="00A372E4"/>
    <w:rsid w:val="00A4045D"/>
    <w:rsid w:val="00A40694"/>
    <w:rsid w:val="00A4439B"/>
    <w:rsid w:val="00A5042C"/>
    <w:rsid w:val="00A512F1"/>
    <w:rsid w:val="00A51BF5"/>
    <w:rsid w:val="00A53071"/>
    <w:rsid w:val="00A53646"/>
    <w:rsid w:val="00A5390B"/>
    <w:rsid w:val="00A543BC"/>
    <w:rsid w:val="00A552CF"/>
    <w:rsid w:val="00A557A6"/>
    <w:rsid w:val="00A55E0E"/>
    <w:rsid w:val="00A57608"/>
    <w:rsid w:val="00A600DB"/>
    <w:rsid w:val="00A60955"/>
    <w:rsid w:val="00A60A2D"/>
    <w:rsid w:val="00A60AB7"/>
    <w:rsid w:val="00A616C3"/>
    <w:rsid w:val="00A61B0F"/>
    <w:rsid w:val="00A61E17"/>
    <w:rsid w:val="00A62B73"/>
    <w:rsid w:val="00A63025"/>
    <w:rsid w:val="00A63419"/>
    <w:rsid w:val="00A63F00"/>
    <w:rsid w:val="00A64274"/>
    <w:rsid w:val="00A64489"/>
    <w:rsid w:val="00A65BC7"/>
    <w:rsid w:val="00A65E15"/>
    <w:rsid w:val="00A672C0"/>
    <w:rsid w:val="00A6769B"/>
    <w:rsid w:val="00A70115"/>
    <w:rsid w:val="00A7035C"/>
    <w:rsid w:val="00A70AC4"/>
    <w:rsid w:val="00A70C14"/>
    <w:rsid w:val="00A70DDD"/>
    <w:rsid w:val="00A712E8"/>
    <w:rsid w:val="00A71FE0"/>
    <w:rsid w:val="00A7367A"/>
    <w:rsid w:val="00A73C61"/>
    <w:rsid w:val="00A74D48"/>
    <w:rsid w:val="00A74FFD"/>
    <w:rsid w:val="00A750CE"/>
    <w:rsid w:val="00A773FD"/>
    <w:rsid w:val="00A80337"/>
    <w:rsid w:val="00A814B7"/>
    <w:rsid w:val="00A81B8E"/>
    <w:rsid w:val="00A82631"/>
    <w:rsid w:val="00A82768"/>
    <w:rsid w:val="00A83DC0"/>
    <w:rsid w:val="00A84DF1"/>
    <w:rsid w:val="00A84F72"/>
    <w:rsid w:val="00A86187"/>
    <w:rsid w:val="00A8718D"/>
    <w:rsid w:val="00A93C61"/>
    <w:rsid w:val="00A96B1B"/>
    <w:rsid w:val="00A97E37"/>
    <w:rsid w:val="00AA0C11"/>
    <w:rsid w:val="00AA0FC8"/>
    <w:rsid w:val="00AA1EB4"/>
    <w:rsid w:val="00AA246A"/>
    <w:rsid w:val="00AA3193"/>
    <w:rsid w:val="00AA403B"/>
    <w:rsid w:val="00AA5294"/>
    <w:rsid w:val="00AA5636"/>
    <w:rsid w:val="00AA5D35"/>
    <w:rsid w:val="00AA6434"/>
    <w:rsid w:val="00AA6A76"/>
    <w:rsid w:val="00AB026C"/>
    <w:rsid w:val="00AB1C9E"/>
    <w:rsid w:val="00AB1D66"/>
    <w:rsid w:val="00AB369E"/>
    <w:rsid w:val="00AB3BE3"/>
    <w:rsid w:val="00AB4DB9"/>
    <w:rsid w:val="00AB59B1"/>
    <w:rsid w:val="00AB6281"/>
    <w:rsid w:val="00AB73E4"/>
    <w:rsid w:val="00AB7C36"/>
    <w:rsid w:val="00AB7D87"/>
    <w:rsid w:val="00AC0E5B"/>
    <w:rsid w:val="00AC20AD"/>
    <w:rsid w:val="00AC24A1"/>
    <w:rsid w:val="00AC2871"/>
    <w:rsid w:val="00AC3B50"/>
    <w:rsid w:val="00AC6FE3"/>
    <w:rsid w:val="00AD086D"/>
    <w:rsid w:val="00AD08C0"/>
    <w:rsid w:val="00AD1C84"/>
    <w:rsid w:val="00AD2C48"/>
    <w:rsid w:val="00AD59F6"/>
    <w:rsid w:val="00AD6085"/>
    <w:rsid w:val="00AD62E9"/>
    <w:rsid w:val="00AD66F2"/>
    <w:rsid w:val="00AD7C97"/>
    <w:rsid w:val="00AD7FD6"/>
    <w:rsid w:val="00AE0774"/>
    <w:rsid w:val="00AE12FB"/>
    <w:rsid w:val="00AE169E"/>
    <w:rsid w:val="00AE19F3"/>
    <w:rsid w:val="00AE3718"/>
    <w:rsid w:val="00AE5F5C"/>
    <w:rsid w:val="00AE6188"/>
    <w:rsid w:val="00AE7B60"/>
    <w:rsid w:val="00AF1B96"/>
    <w:rsid w:val="00AF1E1D"/>
    <w:rsid w:val="00AF2AF3"/>
    <w:rsid w:val="00AF2E77"/>
    <w:rsid w:val="00AF35E9"/>
    <w:rsid w:val="00AF5134"/>
    <w:rsid w:val="00AF5EE0"/>
    <w:rsid w:val="00AF64B7"/>
    <w:rsid w:val="00AF66FA"/>
    <w:rsid w:val="00AF72B6"/>
    <w:rsid w:val="00AF74D9"/>
    <w:rsid w:val="00B00662"/>
    <w:rsid w:val="00B00D6B"/>
    <w:rsid w:val="00B01182"/>
    <w:rsid w:val="00B01DCB"/>
    <w:rsid w:val="00B027DF"/>
    <w:rsid w:val="00B02B30"/>
    <w:rsid w:val="00B03506"/>
    <w:rsid w:val="00B0371E"/>
    <w:rsid w:val="00B03EBB"/>
    <w:rsid w:val="00B04166"/>
    <w:rsid w:val="00B045D1"/>
    <w:rsid w:val="00B04942"/>
    <w:rsid w:val="00B04D96"/>
    <w:rsid w:val="00B050EC"/>
    <w:rsid w:val="00B05BC7"/>
    <w:rsid w:val="00B063D1"/>
    <w:rsid w:val="00B06A7D"/>
    <w:rsid w:val="00B06DAF"/>
    <w:rsid w:val="00B07001"/>
    <w:rsid w:val="00B07313"/>
    <w:rsid w:val="00B10B8C"/>
    <w:rsid w:val="00B1257A"/>
    <w:rsid w:val="00B135AC"/>
    <w:rsid w:val="00B16AFD"/>
    <w:rsid w:val="00B17A43"/>
    <w:rsid w:val="00B17F84"/>
    <w:rsid w:val="00B20E93"/>
    <w:rsid w:val="00B2135E"/>
    <w:rsid w:val="00B215E5"/>
    <w:rsid w:val="00B21864"/>
    <w:rsid w:val="00B223B2"/>
    <w:rsid w:val="00B242C8"/>
    <w:rsid w:val="00B25D0D"/>
    <w:rsid w:val="00B27512"/>
    <w:rsid w:val="00B27D6E"/>
    <w:rsid w:val="00B31058"/>
    <w:rsid w:val="00B318F5"/>
    <w:rsid w:val="00B32F66"/>
    <w:rsid w:val="00B3344C"/>
    <w:rsid w:val="00B34379"/>
    <w:rsid w:val="00B347CF"/>
    <w:rsid w:val="00B349E9"/>
    <w:rsid w:val="00B35C1B"/>
    <w:rsid w:val="00B35C93"/>
    <w:rsid w:val="00B35E43"/>
    <w:rsid w:val="00B3663E"/>
    <w:rsid w:val="00B36C8D"/>
    <w:rsid w:val="00B37870"/>
    <w:rsid w:val="00B37BB7"/>
    <w:rsid w:val="00B404F7"/>
    <w:rsid w:val="00B40BA8"/>
    <w:rsid w:val="00B41268"/>
    <w:rsid w:val="00B42B2A"/>
    <w:rsid w:val="00B4326D"/>
    <w:rsid w:val="00B45227"/>
    <w:rsid w:val="00B45867"/>
    <w:rsid w:val="00B47793"/>
    <w:rsid w:val="00B47BB1"/>
    <w:rsid w:val="00B47E27"/>
    <w:rsid w:val="00B50126"/>
    <w:rsid w:val="00B504B1"/>
    <w:rsid w:val="00B50F48"/>
    <w:rsid w:val="00B51105"/>
    <w:rsid w:val="00B52C79"/>
    <w:rsid w:val="00B53DD7"/>
    <w:rsid w:val="00B541FD"/>
    <w:rsid w:val="00B54ED2"/>
    <w:rsid w:val="00B56A2E"/>
    <w:rsid w:val="00B574CA"/>
    <w:rsid w:val="00B5768D"/>
    <w:rsid w:val="00B57D52"/>
    <w:rsid w:val="00B61C35"/>
    <w:rsid w:val="00B62D87"/>
    <w:rsid w:val="00B62D88"/>
    <w:rsid w:val="00B639E6"/>
    <w:rsid w:val="00B641E6"/>
    <w:rsid w:val="00B642F5"/>
    <w:rsid w:val="00B66288"/>
    <w:rsid w:val="00B66CDF"/>
    <w:rsid w:val="00B67033"/>
    <w:rsid w:val="00B701C4"/>
    <w:rsid w:val="00B719F0"/>
    <w:rsid w:val="00B726AE"/>
    <w:rsid w:val="00B73A81"/>
    <w:rsid w:val="00B7487A"/>
    <w:rsid w:val="00B74D49"/>
    <w:rsid w:val="00B76064"/>
    <w:rsid w:val="00B774B7"/>
    <w:rsid w:val="00B777C4"/>
    <w:rsid w:val="00B808A4"/>
    <w:rsid w:val="00B82CAB"/>
    <w:rsid w:val="00B83436"/>
    <w:rsid w:val="00B85DC7"/>
    <w:rsid w:val="00B85F1C"/>
    <w:rsid w:val="00B86932"/>
    <w:rsid w:val="00B90264"/>
    <w:rsid w:val="00B90AC2"/>
    <w:rsid w:val="00B920C2"/>
    <w:rsid w:val="00B933A1"/>
    <w:rsid w:val="00B9531D"/>
    <w:rsid w:val="00B96ACE"/>
    <w:rsid w:val="00B9779F"/>
    <w:rsid w:val="00BA1151"/>
    <w:rsid w:val="00BA2C87"/>
    <w:rsid w:val="00BA387B"/>
    <w:rsid w:val="00BA5C84"/>
    <w:rsid w:val="00BB0307"/>
    <w:rsid w:val="00BB4B1B"/>
    <w:rsid w:val="00BB4C97"/>
    <w:rsid w:val="00BB7600"/>
    <w:rsid w:val="00BC067B"/>
    <w:rsid w:val="00BC2002"/>
    <w:rsid w:val="00BC5478"/>
    <w:rsid w:val="00BC708E"/>
    <w:rsid w:val="00BC71C1"/>
    <w:rsid w:val="00BC71F0"/>
    <w:rsid w:val="00BD00FA"/>
    <w:rsid w:val="00BD0578"/>
    <w:rsid w:val="00BD0828"/>
    <w:rsid w:val="00BD13AA"/>
    <w:rsid w:val="00BD1814"/>
    <w:rsid w:val="00BD35AA"/>
    <w:rsid w:val="00BD4D91"/>
    <w:rsid w:val="00BD67DE"/>
    <w:rsid w:val="00BD72F4"/>
    <w:rsid w:val="00BD7828"/>
    <w:rsid w:val="00BD7C1C"/>
    <w:rsid w:val="00BD7D4F"/>
    <w:rsid w:val="00BD7E57"/>
    <w:rsid w:val="00BD7F2E"/>
    <w:rsid w:val="00BE0349"/>
    <w:rsid w:val="00BE1BA8"/>
    <w:rsid w:val="00BE1E98"/>
    <w:rsid w:val="00BE3809"/>
    <w:rsid w:val="00BE5B2D"/>
    <w:rsid w:val="00BE72D1"/>
    <w:rsid w:val="00BE74B2"/>
    <w:rsid w:val="00BE7C1E"/>
    <w:rsid w:val="00BF00DF"/>
    <w:rsid w:val="00BF14E9"/>
    <w:rsid w:val="00BF19D5"/>
    <w:rsid w:val="00BF3D15"/>
    <w:rsid w:val="00BF435B"/>
    <w:rsid w:val="00BF5AB8"/>
    <w:rsid w:val="00BF7625"/>
    <w:rsid w:val="00C00E17"/>
    <w:rsid w:val="00C012F6"/>
    <w:rsid w:val="00C01BFF"/>
    <w:rsid w:val="00C024A9"/>
    <w:rsid w:val="00C05557"/>
    <w:rsid w:val="00C0635A"/>
    <w:rsid w:val="00C072CF"/>
    <w:rsid w:val="00C07C96"/>
    <w:rsid w:val="00C11E30"/>
    <w:rsid w:val="00C15554"/>
    <w:rsid w:val="00C16AD6"/>
    <w:rsid w:val="00C16D53"/>
    <w:rsid w:val="00C20F50"/>
    <w:rsid w:val="00C219B3"/>
    <w:rsid w:val="00C22E6D"/>
    <w:rsid w:val="00C23487"/>
    <w:rsid w:val="00C25219"/>
    <w:rsid w:val="00C262F7"/>
    <w:rsid w:val="00C3019B"/>
    <w:rsid w:val="00C31B3A"/>
    <w:rsid w:val="00C32E12"/>
    <w:rsid w:val="00C35637"/>
    <w:rsid w:val="00C37719"/>
    <w:rsid w:val="00C41F26"/>
    <w:rsid w:val="00C45E7E"/>
    <w:rsid w:val="00C475DD"/>
    <w:rsid w:val="00C479A6"/>
    <w:rsid w:val="00C529A9"/>
    <w:rsid w:val="00C52D2B"/>
    <w:rsid w:val="00C533AA"/>
    <w:rsid w:val="00C53C2B"/>
    <w:rsid w:val="00C55C9A"/>
    <w:rsid w:val="00C570ED"/>
    <w:rsid w:val="00C60C89"/>
    <w:rsid w:val="00C611B1"/>
    <w:rsid w:val="00C627F3"/>
    <w:rsid w:val="00C62FEA"/>
    <w:rsid w:val="00C65489"/>
    <w:rsid w:val="00C65FEC"/>
    <w:rsid w:val="00C703A7"/>
    <w:rsid w:val="00C70A14"/>
    <w:rsid w:val="00C716E8"/>
    <w:rsid w:val="00C72296"/>
    <w:rsid w:val="00C7384F"/>
    <w:rsid w:val="00C73C4F"/>
    <w:rsid w:val="00C73F94"/>
    <w:rsid w:val="00C74FA4"/>
    <w:rsid w:val="00C7576C"/>
    <w:rsid w:val="00C76221"/>
    <w:rsid w:val="00C76553"/>
    <w:rsid w:val="00C8006B"/>
    <w:rsid w:val="00C80DA9"/>
    <w:rsid w:val="00C81888"/>
    <w:rsid w:val="00C81FCF"/>
    <w:rsid w:val="00C84183"/>
    <w:rsid w:val="00C8596A"/>
    <w:rsid w:val="00C869EE"/>
    <w:rsid w:val="00C872BC"/>
    <w:rsid w:val="00C87560"/>
    <w:rsid w:val="00C8780D"/>
    <w:rsid w:val="00C90F44"/>
    <w:rsid w:val="00C92A0A"/>
    <w:rsid w:val="00C93660"/>
    <w:rsid w:val="00C947E3"/>
    <w:rsid w:val="00C95A18"/>
    <w:rsid w:val="00CA16D5"/>
    <w:rsid w:val="00CA16EA"/>
    <w:rsid w:val="00CA186E"/>
    <w:rsid w:val="00CA2469"/>
    <w:rsid w:val="00CA2E4E"/>
    <w:rsid w:val="00CA34D4"/>
    <w:rsid w:val="00CA429A"/>
    <w:rsid w:val="00CB114E"/>
    <w:rsid w:val="00CB2615"/>
    <w:rsid w:val="00CB27F2"/>
    <w:rsid w:val="00CB296B"/>
    <w:rsid w:val="00CB3819"/>
    <w:rsid w:val="00CB5944"/>
    <w:rsid w:val="00CB64CB"/>
    <w:rsid w:val="00CB666A"/>
    <w:rsid w:val="00CB6771"/>
    <w:rsid w:val="00CC086C"/>
    <w:rsid w:val="00CC1D35"/>
    <w:rsid w:val="00CC222D"/>
    <w:rsid w:val="00CC3002"/>
    <w:rsid w:val="00CC35CE"/>
    <w:rsid w:val="00CC4651"/>
    <w:rsid w:val="00CC534E"/>
    <w:rsid w:val="00CC5990"/>
    <w:rsid w:val="00CC6862"/>
    <w:rsid w:val="00CC6992"/>
    <w:rsid w:val="00CC6B42"/>
    <w:rsid w:val="00CC76D0"/>
    <w:rsid w:val="00CC781C"/>
    <w:rsid w:val="00CC7FDA"/>
    <w:rsid w:val="00CD0B23"/>
    <w:rsid w:val="00CD1CBA"/>
    <w:rsid w:val="00CD234B"/>
    <w:rsid w:val="00CD2A34"/>
    <w:rsid w:val="00CD3159"/>
    <w:rsid w:val="00CD458C"/>
    <w:rsid w:val="00CD485D"/>
    <w:rsid w:val="00CD574C"/>
    <w:rsid w:val="00CD6CF3"/>
    <w:rsid w:val="00CD790B"/>
    <w:rsid w:val="00CD7C22"/>
    <w:rsid w:val="00CE0805"/>
    <w:rsid w:val="00CE1B1C"/>
    <w:rsid w:val="00CE1EEA"/>
    <w:rsid w:val="00CE2839"/>
    <w:rsid w:val="00CE3947"/>
    <w:rsid w:val="00CE55F4"/>
    <w:rsid w:val="00CE5D70"/>
    <w:rsid w:val="00CE63A8"/>
    <w:rsid w:val="00CE66E6"/>
    <w:rsid w:val="00CE69E3"/>
    <w:rsid w:val="00CE7C73"/>
    <w:rsid w:val="00CF1DFB"/>
    <w:rsid w:val="00CF3965"/>
    <w:rsid w:val="00CF4F2B"/>
    <w:rsid w:val="00CF4F57"/>
    <w:rsid w:val="00CF7250"/>
    <w:rsid w:val="00CF7D27"/>
    <w:rsid w:val="00D02DB2"/>
    <w:rsid w:val="00D038E3"/>
    <w:rsid w:val="00D04947"/>
    <w:rsid w:val="00D054ED"/>
    <w:rsid w:val="00D05F21"/>
    <w:rsid w:val="00D11AE2"/>
    <w:rsid w:val="00D121B5"/>
    <w:rsid w:val="00D12564"/>
    <w:rsid w:val="00D128A5"/>
    <w:rsid w:val="00D12C5D"/>
    <w:rsid w:val="00D14396"/>
    <w:rsid w:val="00D15D59"/>
    <w:rsid w:val="00D16359"/>
    <w:rsid w:val="00D163A6"/>
    <w:rsid w:val="00D16E0C"/>
    <w:rsid w:val="00D2063C"/>
    <w:rsid w:val="00D210BD"/>
    <w:rsid w:val="00D21ED5"/>
    <w:rsid w:val="00D2203D"/>
    <w:rsid w:val="00D22243"/>
    <w:rsid w:val="00D22355"/>
    <w:rsid w:val="00D22CF2"/>
    <w:rsid w:val="00D239CD"/>
    <w:rsid w:val="00D24796"/>
    <w:rsid w:val="00D268FD"/>
    <w:rsid w:val="00D27982"/>
    <w:rsid w:val="00D279A1"/>
    <w:rsid w:val="00D27D9A"/>
    <w:rsid w:val="00D319B4"/>
    <w:rsid w:val="00D32432"/>
    <w:rsid w:val="00D33859"/>
    <w:rsid w:val="00D3508A"/>
    <w:rsid w:val="00D374F1"/>
    <w:rsid w:val="00D37F03"/>
    <w:rsid w:val="00D4021B"/>
    <w:rsid w:val="00D424F1"/>
    <w:rsid w:val="00D43392"/>
    <w:rsid w:val="00D4442C"/>
    <w:rsid w:val="00D44E89"/>
    <w:rsid w:val="00D479AB"/>
    <w:rsid w:val="00D50377"/>
    <w:rsid w:val="00D50450"/>
    <w:rsid w:val="00D508ED"/>
    <w:rsid w:val="00D51786"/>
    <w:rsid w:val="00D51E28"/>
    <w:rsid w:val="00D52578"/>
    <w:rsid w:val="00D530D2"/>
    <w:rsid w:val="00D53EE9"/>
    <w:rsid w:val="00D5408D"/>
    <w:rsid w:val="00D54338"/>
    <w:rsid w:val="00D54FFE"/>
    <w:rsid w:val="00D56310"/>
    <w:rsid w:val="00D56669"/>
    <w:rsid w:val="00D56920"/>
    <w:rsid w:val="00D572A8"/>
    <w:rsid w:val="00D61473"/>
    <w:rsid w:val="00D636B8"/>
    <w:rsid w:val="00D67097"/>
    <w:rsid w:val="00D670D8"/>
    <w:rsid w:val="00D67B77"/>
    <w:rsid w:val="00D71280"/>
    <w:rsid w:val="00D72013"/>
    <w:rsid w:val="00D73930"/>
    <w:rsid w:val="00D74AEB"/>
    <w:rsid w:val="00D75FAA"/>
    <w:rsid w:val="00D77673"/>
    <w:rsid w:val="00D77F1C"/>
    <w:rsid w:val="00D80B7D"/>
    <w:rsid w:val="00D80D76"/>
    <w:rsid w:val="00D80FF6"/>
    <w:rsid w:val="00D81E46"/>
    <w:rsid w:val="00D82BAA"/>
    <w:rsid w:val="00D845C1"/>
    <w:rsid w:val="00D84965"/>
    <w:rsid w:val="00D84F75"/>
    <w:rsid w:val="00D86156"/>
    <w:rsid w:val="00D86658"/>
    <w:rsid w:val="00D8683B"/>
    <w:rsid w:val="00D87DF4"/>
    <w:rsid w:val="00D905AD"/>
    <w:rsid w:val="00D9158D"/>
    <w:rsid w:val="00D91DA0"/>
    <w:rsid w:val="00D924B6"/>
    <w:rsid w:val="00D9309C"/>
    <w:rsid w:val="00D97724"/>
    <w:rsid w:val="00DA0291"/>
    <w:rsid w:val="00DA0A7F"/>
    <w:rsid w:val="00DA12D4"/>
    <w:rsid w:val="00DA330C"/>
    <w:rsid w:val="00DA403E"/>
    <w:rsid w:val="00DA45C9"/>
    <w:rsid w:val="00DA48D6"/>
    <w:rsid w:val="00DA4C84"/>
    <w:rsid w:val="00DA6830"/>
    <w:rsid w:val="00DA6D41"/>
    <w:rsid w:val="00DB0CBB"/>
    <w:rsid w:val="00DB368D"/>
    <w:rsid w:val="00DB37AF"/>
    <w:rsid w:val="00DB3A52"/>
    <w:rsid w:val="00DB3D5D"/>
    <w:rsid w:val="00DC006A"/>
    <w:rsid w:val="00DC03DD"/>
    <w:rsid w:val="00DC15EC"/>
    <w:rsid w:val="00DC2DDA"/>
    <w:rsid w:val="00DC308B"/>
    <w:rsid w:val="00DC46DE"/>
    <w:rsid w:val="00DC46F8"/>
    <w:rsid w:val="00DC764C"/>
    <w:rsid w:val="00DC78DA"/>
    <w:rsid w:val="00DD0B51"/>
    <w:rsid w:val="00DD0C2B"/>
    <w:rsid w:val="00DD1853"/>
    <w:rsid w:val="00DD1AA1"/>
    <w:rsid w:val="00DD1EF8"/>
    <w:rsid w:val="00DD2165"/>
    <w:rsid w:val="00DD24AF"/>
    <w:rsid w:val="00DD2EF9"/>
    <w:rsid w:val="00DD5BA8"/>
    <w:rsid w:val="00DD6466"/>
    <w:rsid w:val="00DD756C"/>
    <w:rsid w:val="00DD785F"/>
    <w:rsid w:val="00DE2C3A"/>
    <w:rsid w:val="00DE46CE"/>
    <w:rsid w:val="00DE50FE"/>
    <w:rsid w:val="00DE551A"/>
    <w:rsid w:val="00DE57F4"/>
    <w:rsid w:val="00DE581E"/>
    <w:rsid w:val="00DE6E99"/>
    <w:rsid w:val="00DE7B1C"/>
    <w:rsid w:val="00DE7BDD"/>
    <w:rsid w:val="00DF3BC9"/>
    <w:rsid w:val="00DF413B"/>
    <w:rsid w:val="00DF541D"/>
    <w:rsid w:val="00DF5E22"/>
    <w:rsid w:val="00DF63EC"/>
    <w:rsid w:val="00DF6C10"/>
    <w:rsid w:val="00DF73A7"/>
    <w:rsid w:val="00E00C8A"/>
    <w:rsid w:val="00E0471E"/>
    <w:rsid w:val="00E063C7"/>
    <w:rsid w:val="00E06718"/>
    <w:rsid w:val="00E10E08"/>
    <w:rsid w:val="00E115F3"/>
    <w:rsid w:val="00E121A5"/>
    <w:rsid w:val="00E13C3A"/>
    <w:rsid w:val="00E14845"/>
    <w:rsid w:val="00E152AB"/>
    <w:rsid w:val="00E1569D"/>
    <w:rsid w:val="00E15A34"/>
    <w:rsid w:val="00E16B45"/>
    <w:rsid w:val="00E1766E"/>
    <w:rsid w:val="00E20D38"/>
    <w:rsid w:val="00E210F8"/>
    <w:rsid w:val="00E21428"/>
    <w:rsid w:val="00E215CE"/>
    <w:rsid w:val="00E22443"/>
    <w:rsid w:val="00E230A7"/>
    <w:rsid w:val="00E253C2"/>
    <w:rsid w:val="00E2660A"/>
    <w:rsid w:val="00E30837"/>
    <w:rsid w:val="00E324E6"/>
    <w:rsid w:val="00E3311A"/>
    <w:rsid w:val="00E34EE3"/>
    <w:rsid w:val="00E36D61"/>
    <w:rsid w:val="00E378F4"/>
    <w:rsid w:val="00E37B37"/>
    <w:rsid w:val="00E37F4B"/>
    <w:rsid w:val="00E43125"/>
    <w:rsid w:val="00E435FE"/>
    <w:rsid w:val="00E43653"/>
    <w:rsid w:val="00E44087"/>
    <w:rsid w:val="00E44554"/>
    <w:rsid w:val="00E45969"/>
    <w:rsid w:val="00E46C9C"/>
    <w:rsid w:val="00E511F2"/>
    <w:rsid w:val="00E523CC"/>
    <w:rsid w:val="00E52C92"/>
    <w:rsid w:val="00E54787"/>
    <w:rsid w:val="00E55670"/>
    <w:rsid w:val="00E55FB6"/>
    <w:rsid w:val="00E561E0"/>
    <w:rsid w:val="00E605ED"/>
    <w:rsid w:val="00E6084D"/>
    <w:rsid w:val="00E629DF"/>
    <w:rsid w:val="00E63D97"/>
    <w:rsid w:val="00E6536F"/>
    <w:rsid w:val="00E65941"/>
    <w:rsid w:val="00E6768E"/>
    <w:rsid w:val="00E677BF"/>
    <w:rsid w:val="00E70362"/>
    <w:rsid w:val="00E70B69"/>
    <w:rsid w:val="00E72315"/>
    <w:rsid w:val="00E749A7"/>
    <w:rsid w:val="00E752FB"/>
    <w:rsid w:val="00E75E13"/>
    <w:rsid w:val="00E7649A"/>
    <w:rsid w:val="00E76F51"/>
    <w:rsid w:val="00E77AD6"/>
    <w:rsid w:val="00E82BEE"/>
    <w:rsid w:val="00E8311B"/>
    <w:rsid w:val="00E844A4"/>
    <w:rsid w:val="00E85F51"/>
    <w:rsid w:val="00E86797"/>
    <w:rsid w:val="00E86AB6"/>
    <w:rsid w:val="00E871BE"/>
    <w:rsid w:val="00E873C9"/>
    <w:rsid w:val="00E87B5D"/>
    <w:rsid w:val="00E92935"/>
    <w:rsid w:val="00E965CD"/>
    <w:rsid w:val="00E97587"/>
    <w:rsid w:val="00E97964"/>
    <w:rsid w:val="00E97CB5"/>
    <w:rsid w:val="00EA1A07"/>
    <w:rsid w:val="00EA3F48"/>
    <w:rsid w:val="00EA3F70"/>
    <w:rsid w:val="00EA4C80"/>
    <w:rsid w:val="00EA62D8"/>
    <w:rsid w:val="00EA6F51"/>
    <w:rsid w:val="00EB1232"/>
    <w:rsid w:val="00EB185E"/>
    <w:rsid w:val="00EB24B8"/>
    <w:rsid w:val="00EB24D1"/>
    <w:rsid w:val="00EB300F"/>
    <w:rsid w:val="00EB4A16"/>
    <w:rsid w:val="00EB5180"/>
    <w:rsid w:val="00EB63B8"/>
    <w:rsid w:val="00EB6BD5"/>
    <w:rsid w:val="00EC053C"/>
    <w:rsid w:val="00EC11A1"/>
    <w:rsid w:val="00EC4727"/>
    <w:rsid w:val="00EC50F4"/>
    <w:rsid w:val="00EC6FAE"/>
    <w:rsid w:val="00ED01A9"/>
    <w:rsid w:val="00ED43ED"/>
    <w:rsid w:val="00ED49BC"/>
    <w:rsid w:val="00ED5182"/>
    <w:rsid w:val="00ED5C99"/>
    <w:rsid w:val="00ED7523"/>
    <w:rsid w:val="00ED7F11"/>
    <w:rsid w:val="00EE1DAC"/>
    <w:rsid w:val="00EE6339"/>
    <w:rsid w:val="00EE79D5"/>
    <w:rsid w:val="00EF00A0"/>
    <w:rsid w:val="00EF0C46"/>
    <w:rsid w:val="00EF5820"/>
    <w:rsid w:val="00F00796"/>
    <w:rsid w:val="00F00A8F"/>
    <w:rsid w:val="00F0205A"/>
    <w:rsid w:val="00F0438A"/>
    <w:rsid w:val="00F04B40"/>
    <w:rsid w:val="00F05F94"/>
    <w:rsid w:val="00F07BFA"/>
    <w:rsid w:val="00F07F28"/>
    <w:rsid w:val="00F118F8"/>
    <w:rsid w:val="00F12619"/>
    <w:rsid w:val="00F1324D"/>
    <w:rsid w:val="00F13A85"/>
    <w:rsid w:val="00F142B3"/>
    <w:rsid w:val="00F14EFF"/>
    <w:rsid w:val="00F15EDD"/>
    <w:rsid w:val="00F16B5A"/>
    <w:rsid w:val="00F176A0"/>
    <w:rsid w:val="00F17F86"/>
    <w:rsid w:val="00F2068D"/>
    <w:rsid w:val="00F2180C"/>
    <w:rsid w:val="00F223EC"/>
    <w:rsid w:val="00F233D1"/>
    <w:rsid w:val="00F258AB"/>
    <w:rsid w:val="00F27630"/>
    <w:rsid w:val="00F27D31"/>
    <w:rsid w:val="00F27F79"/>
    <w:rsid w:val="00F30063"/>
    <w:rsid w:val="00F33302"/>
    <w:rsid w:val="00F336E8"/>
    <w:rsid w:val="00F35156"/>
    <w:rsid w:val="00F36AA5"/>
    <w:rsid w:val="00F37967"/>
    <w:rsid w:val="00F41D8A"/>
    <w:rsid w:val="00F42207"/>
    <w:rsid w:val="00F43571"/>
    <w:rsid w:val="00F43A08"/>
    <w:rsid w:val="00F43A74"/>
    <w:rsid w:val="00F43DFE"/>
    <w:rsid w:val="00F44013"/>
    <w:rsid w:val="00F47076"/>
    <w:rsid w:val="00F474FA"/>
    <w:rsid w:val="00F47A6C"/>
    <w:rsid w:val="00F504EE"/>
    <w:rsid w:val="00F51976"/>
    <w:rsid w:val="00F51C94"/>
    <w:rsid w:val="00F51F87"/>
    <w:rsid w:val="00F53138"/>
    <w:rsid w:val="00F5315F"/>
    <w:rsid w:val="00F53A8B"/>
    <w:rsid w:val="00F55077"/>
    <w:rsid w:val="00F55B5C"/>
    <w:rsid w:val="00F564A7"/>
    <w:rsid w:val="00F56A9A"/>
    <w:rsid w:val="00F60444"/>
    <w:rsid w:val="00F60B7F"/>
    <w:rsid w:val="00F61FAC"/>
    <w:rsid w:val="00F6304D"/>
    <w:rsid w:val="00F63E59"/>
    <w:rsid w:val="00F656FB"/>
    <w:rsid w:val="00F6578B"/>
    <w:rsid w:val="00F65AA0"/>
    <w:rsid w:val="00F66A5A"/>
    <w:rsid w:val="00F67C4D"/>
    <w:rsid w:val="00F70AA3"/>
    <w:rsid w:val="00F7362D"/>
    <w:rsid w:val="00F748A3"/>
    <w:rsid w:val="00F76ADB"/>
    <w:rsid w:val="00F76ECE"/>
    <w:rsid w:val="00F80198"/>
    <w:rsid w:val="00F8067B"/>
    <w:rsid w:val="00F80CDB"/>
    <w:rsid w:val="00F81E9B"/>
    <w:rsid w:val="00F83756"/>
    <w:rsid w:val="00F844D2"/>
    <w:rsid w:val="00F85E35"/>
    <w:rsid w:val="00F86A4B"/>
    <w:rsid w:val="00F870BF"/>
    <w:rsid w:val="00F91DFF"/>
    <w:rsid w:val="00F93D39"/>
    <w:rsid w:val="00F96644"/>
    <w:rsid w:val="00F9694D"/>
    <w:rsid w:val="00F9744B"/>
    <w:rsid w:val="00F97876"/>
    <w:rsid w:val="00F9791D"/>
    <w:rsid w:val="00F97AB6"/>
    <w:rsid w:val="00FA072D"/>
    <w:rsid w:val="00FA11AD"/>
    <w:rsid w:val="00FA16ED"/>
    <w:rsid w:val="00FA1BB4"/>
    <w:rsid w:val="00FA2F5A"/>
    <w:rsid w:val="00FA3168"/>
    <w:rsid w:val="00FA3D99"/>
    <w:rsid w:val="00FA52B5"/>
    <w:rsid w:val="00FA739A"/>
    <w:rsid w:val="00FB08A9"/>
    <w:rsid w:val="00FB0B76"/>
    <w:rsid w:val="00FB1A36"/>
    <w:rsid w:val="00FB1E13"/>
    <w:rsid w:val="00FB2B7E"/>
    <w:rsid w:val="00FB4B28"/>
    <w:rsid w:val="00FB5BC0"/>
    <w:rsid w:val="00FB5F16"/>
    <w:rsid w:val="00FC0356"/>
    <w:rsid w:val="00FC06E6"/>
    <w:rsid w:val="00FC1CDF"/>
    <w:rsid w:val="00FC3067"/>
    <w:rsid w:val="00FC3FD7"/>
    <w:rsid w:val="00FC4AEC"/>
    <w:rsid w:val="00FC5196"/>
    <w:rsid w:val="00FD0C3F"/>
    <w:rsid w:val="00FD14A2"/>
    <w:rsid w:val="00FD1D0C"/>
    <w:rsid w:val="00FD2712"/>
    <w:rsid w:val="00FD2AA6"/>
    <w:rsid w:val="00FD3B11"/>
    <w:rsid w:val="00FD3E2F"/>
    <w:rsid w:val="00FD5463"/>
    <w:rsid w:val="00FE0249"/>
    <w:rsid w:val="00FE40F4"/>
    <w:rsid w:val="00FE53E1"/>
    <w:rsid w:val="00FE79CA"/>
    <w:rsid w:val="00FF04E7"/>
    <w:rsid w:val="00FF08C8"/>
    <w:rsid w:val="00FF1115"/>
    <w:rsid w:val="00FF17C2"/>
    <w:rsid w:val="00FF226E"/>
    <w:rsid w:val="00FF533C"/>
    <w:rsid w:val="00FF5781"/>
    <w:rsid w:val="00FF735B"/>
    <w:rsid w:val="00FF7A2B"/>
    <w:rsid w:val="763E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6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259"/>
    <w:pPr>
      <w:overflowPunct w:val="0"/>
      <w:autoSpaceDE w:val="0"/>
      <w:autoSpaceDN w:val="0"/>
      <w:adjustRightInd w:val="0"/>
      <w:textAlignment w:val="baseline"/>
    </w:pPr>
  </w:style>
  <w:style w:type="paragraph" w:styleId="Heading1">
    <w:name w:val="heading 1"/>
    <w:basedOn w:val="Normal"/>
    <w:next w:val="Normal"/>
    <w:link w:val="Heading1Char"/>
    <w:qFormat/>
    <w:rsid w:val="00972437"/>
    <w:pPr>
      <w:keepNext/>
      <w:numPr>
        <w:numId w:val="1"/>
      </w:numPr>
      <w:tabs>
        <w:tab w:val="left" w:pos="540"/>
      </w:tabs>
      <w:overflowPunct/>
      <w:autoSpaceDE/>
      <w:autoSpaceDN/>
      <w:adjustRightInd/>
      <w:jc w:val="both"/>
      <w:textAlignment w:val="auto"/>
      <w:outlineLvl w:val="0"/>
    </w:pPr>
    <w:rPr>
      <w:rFonts w:ascii="Arial" w:hAnsi="Arial" w:cs="Arial"/>
      <w:b/>
    </w:rPr>
  </w:style>
  <w:style w:type="paragraph" w:styleId="Heading2">
    <w:name w:val="heading 2"/>
    <w:basedOn w:val="Normal"/>
    <w:next w:val="Normal"/>
    <w:qFormat/>
    <w:rsid w:val="001601AF"/>
    <w:pPr>
      <w:keepNext/>
      <w:numPr>
        <w:ilvl w:val="1"/>
        <w:numId w:val="1"/>
      </w:numPr>
      <w:overflowPunct/>
      <w:autoSpaceDE/>
      <w:autoSpaceDN/>
      <w:adjustRightInd/>
      <w:jc w:val="center"/>
      <w:textAlignment w:val="auto"/>
      <w:outlineLvl w:val="1"/>
    </w:pPr>
    <w:rPr>
      <w:rFonts w:ascii="Arial" w:hAnsi="Arial"/>
      <w:b/>
      <w:sz w:val="28"/>
    </w:rPr>
  </w:style>
  <w:style w:type="paragraph" w:styleId="Heading3">
    <w:name w:val="heading 3"/>
    <w:basedOn w:val="Normal"/>
    <w:next w:val="Normal"/>
    <w:qFormat/>
    <w:rsid w:val="001601AF"/>
    <w:pPr>
      <w:keepNext/>
      <w:ind w:left="1080"/>
      <w:jc w:val="both"/>
      <w:outlineLvl w:val="2"/>
    </w:pPr>
    <w:rPr>
      <w:rFonts w:ascii="Arial" w:hAnsi="Arial"/>
      <w:sz w:val="24"/>
    </w:rPr>
  </w:style>
  <w:style w:type="paragraph" w:styleId="Heading4">
    <w:name w:val="heading 4"/>
    <w:basedOn w:val="Normal"/>
    <w:next w:val="Normal"/>
    <w:qFormat/>
    <w:rsid w:val="001601AF"/>
    <w:pPr>
      <w:keepNext/>
      <w:ind w:left="1440" w:hanging="360"/>
      <w:jc w:val="both"/>
      <w:outlineLvl w:val="3"/>
    </w:pPr>
    <w:rPr>
      <w:rFonts w:ascii="Arial" w:hAnsi="Arial"/>
      <w:sz w:val="24"/>
    </w:rPr>
  </w:style>
  <w:style w:type="paragraph" w:styleId="Heading5">
    <w:name w:val="heading 5"/>
    <w:basedOn w:val="Normal"/>
    <w:next w:val="Normal"/>
    <w:qFormat/>
    <w:rsid w:val="001601AF"/>
    <w:pPr>
      <w:keepNext/>
      <w:tabs>
        <w:tab w:val="left" w:pos="1170"/>
      </w:tabs>
      <w:ind w:left="360"/>
      <w:jc w:val="both"/>
      <w:outlineLvl w:val="4"/>
    </w:pPr>
    <w:rPr>
      <w:rFonts w:ascii="Arial" w:hAnsi="Arial"/>
      <w:sz w:val="24"/>
    </w:rPr>
  </w:style>
  <w:style w:type="paragraph" w:styleId="Heading6">
    <w:name w:val="heading 6"/>
    <w:basedOn w:val="Normal"/>
    <w:next w:val="Normal"/>
    <w:qFormat/>
    <w:rsid w:val="001601AF"/>
    <w:pPr>
      <w:keepNext/>
      <w:tabs>
        <w:tab w:val="right" w:pos="4320"/>
        <w:tab w:val="decimal" w:pos="5040"/>
        <w:tab w:val="left" w:pos="6480"/>
      </w:tabs>
      <w:ind w:left="2160"/>
      <w:jc w:val="both"/>
      <w:outlineLvl w:val="5"/>
    </w:pPr>
    <w:rPr>
      <w:rFonts w:ascii="Arial" w:hAnsi="Arial"/>
      <w:sz w:val="24"/>
    </w:rPr>
  </w:style>
  <w:style w:type="paragraph" w:styleId="Heading7">
    <w:name w:val="heading 7"/>
    <w:basedOn w:val="Normal"/>
    <w:next w:val="Normal"/>
    <w:qFormat/>
    <w:rsid w:val="001601AF"/>
    <w:pPr>
      <w:keepNext/>
      <w:tabs>
        <w:tab w:val="left" w:pos="6390"/>
      </w:tabs>
      <w:ind w:left="1170"/>
      <w:jc w:val="both"/>
      <w:outlineLvl w:val="6"/>
    </w:pPr>
    <w:rPr>
      <w:rFonts w:ascii="Arial" w:hAnsi="Arial"/>
      <w:sz w:val="24"/>
    </w:rPr>
  </w:style>
  <w:style w:type="paragraph" w:styleId="Heading8">
    <w:name w:val="heading 8"/>
    <w:basedOn w:val="Normal"/>
    <w:next w:val="Normal"/>
    <w:qFormat/>
    <w:rsid w:val="001601AF"/>
    <w:pPr>
      <w:keepNext/>
      <w:numPr>
        <w:numId w:val="2"/>
      </w:numPr>
      <w:tabs>
        <w:tab w:val="left" w:pos="5940"/>
      </w:tabs>
      <w:jc w:val="both"/>
      <w:outlineLvl w:val="7"/>
    </w:pPr>
    <w:rPr>
      <w:rFonts w:ascii="Arial" w:hAnsi="Arial"/>
      <w:b/>
      <w:bCs/>
      <w:sz w:val="24"/>
    </w:rPr>
  </w:style>
  <w:style w:type="paragraph" w:styleId="Heading9">
    <w:name w:val="heading 9"/>
    <w:basedOn w:val="Normal"/>
    <w:next w:val="Normal"/>
    <w:qFormat/>
    <w:rsid w:val="001601AF"/>
    <w:pPr>
      <w:keepNext/>
      <w:tabs>
        <w:tab w:val="right" w:pos="3960"/>
        <w:tab w:val="left" w:pos="4320"/>
      </w:tabs>
      <w:ind w:left="2520" w:hanging="1440"/>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01AF"/>
    <w:pPr>
      <w:overflowPunct/>
      <w:autoSpaceDE/>
      <w:autoSpaceDN/>
      <w:adjustRightInd/>
      <w:jc w:val="both"/>
      <w:textAlignment w:val="auto"/>
    </w:pPr>
    <w:rPr>
      <w:rFonts w:ascii="Arial" w:hAnsi="Arial"/>
      <w:sz w:val="24"/>
    </w:rPr>
  </w:style>
  <w:style w:type="paragraph" w:styleId="BodyTextIndent">
    <w:name w:val="Body Text Indent"/>
    <w:basedOn w:val="Normal"/>
    <w:rsid w:val="001601AF"/>
    <w:pPr>
      <w:ind w:left="1080"/>
      <w:jc w:val="both"/>
    </w:pPr>
    <w:rPr>
      <w:rFonts w:ascii="Arial" w:hAnsi="Arial"/>
      <w:sz w:val="24"/>
    </w:rPr>
  </w:style>
  <w:style w:type="paragraph" w:styleId="BodyTextIndent2">
    <w:name w:val="Body Text Indent 2"/>
    <w:basedOn w:val="Normal"/>
    <w:rsid w:val="001601AF"/>
    <w:pPr>
      <w:tabs>
        <w:tab w:val="left" w:pos="5940"/>
      </w:tabs>
      <w:ind w:left="360"/>
      <w:jc w:val="both"/>
    </w:pPr>
    <w:rPr>
      <w:rFonts w:ascii="Arial" w:hAnsi="Arial"/>
      <w:sz w:val="24"/>
    </w:rPr>
  </w:style>
  <w:style w:type="paragraph" w:styleId="Header">
    <w:name w:val="header"/>
    <w:basedOn w:val="Normal"/>
    <w:link w:val="HeaderChar"/>
    <w:uiPriority w:val="99"/>
    <w:rsid w:val="001601AF"/>
    <w:pPr>
      <w:tabs>
        <w:tab w:val="center" w:pos="4320"/>
        <w:tab w:val="right" w:pos="8640"/>
      </w:tabs>
    </w:pPr>
  </w:style>
  <w:style w:type="paragraph" w:styleId="Footer">
    <w:name w:val="footer"/>
    <w:basedOn w:val="Normal"/>
    <w:link w:val="FooterChar"/>
    <w:uiPriority w:val="99"/>
    <w:rsid w:val="001601AF"/>
    <w:pPr>
      <w:tabs>
        <w:tab w:val="center" w:pos="4320"/>
        <w:tab w:val="right" w:pos="8640"/>
      </w:tabs>
    </w:pPr>
  </w:style>
  <w:style w:type="character" w:customStyle="1" w:styleId="serif1">
    <w:name w:val="serif1"/>
    <w:rsid w:val="001601AF"/>
    <w:rPr>
      <w:rFonts w:ascii="Times" w:hAnsi="Times" w:cs="Times" w:hint="default"/>
      <w:sz w:val="24"/>
      <w:szCs w:val="24"/>
    </w:rPr>
  </w:style>
  <w:style w:type="character" w:styleId="PageNumber">
    <w:name w:val="page number"/>
    <w:basedOn w:val="DefaultParagraphFont"/>
    <w:rsid w:val="001601AF"/>
  </w:style>
  <w:style w:type="paragraph" w:styleId="BodyText2">
    <w:name w:val="Body Text 2"/>
    <w:basedOn w:val="Normal"/>
    <w:rsid w:val="00B9531D"/>
    <w:pPr>
      <w:spacing w:after="120" w:line="480" w:lineRule="auto"/>
    </w:pPr>
  </w:style>
  <w:style w:type="character" w:styleId="Hyperlink">
    <w:name w:val="Hyperlink"/>
    <w:rsid w:val="001657AF"/>
    <w:rPr>
      <w:color w:val="0000FF"/>
      <w:u w:val="single"/>
    </w:rPr>
  </w:style>
  <w:style w:type="character" w:styleId="FollowedHyperlink">
    <w:name w:val="FollowedHyperlink"/>
    <w:rsid w:val="001657AF"/>
    <w:rPr>
      <w:color w:val="800080"/>
      <w:u w:val="single"/>
    </w:rPr>
  </w:style>
  <w:style w:type="paragraph" w:styleId="BalloonText">
    <w:name w:val="Balloon Text"/>
    <w:basedOn w:val="Normal"/>
    <w:semiHidden/>
    <w:rsid w:val="00156BA4"/>
    <w:rPr>
      <w:rFonts w:ascii="Tahoma" w:hAnsi="Tahoma" w:cs="Tahoma"/>
      <w:sz w:val="16"/>
      <w:szCs w:val="16"/>
    </w:rPr>
  </w:style>
  <w:style w:type="table" w:styleId="TableGrid">
    <w:name w:val="Table Grid"/>
    <w:basedOn w:val="TableNormal"/>
    <w:rsid w:val="008E6D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1E13"/>
    <w:rPr>
      <w:sz w:val="16"/>
      <w:szCs w:val="16"/>
    </w:rPr>
  </w:style>
  <w:style w:type="paragraph" w:styleId="CommentText">
    <w:name w:val="annotation text"/>
    <w:basedOn w:val="Normal"/>
    <w:semiHidden/>
    <w:rsid w:val="00FB1E13"/>
  </w:style>
  <w:style w:type="paragraph" w:styleId="CommentSubject">
    <w:name w:val="annotation subject"/>
    <w:basedOn w:val="CommentText"/>
    <w:next w:val="CommentText"/>
    <w:semiHidden/>
    <w:rsid w:val="00FB1E13"/>
    <w:rPr>
      <w:b/>
      <w:bCs/>
    </w:rPr>
  </w:style>
  <w:style w:type="character" w:customStyle="1" w:styleId="pslongeditbox">
    <w:name w:val="pslongeditbox"/>
    <w:basedOn w:val="DefaultParagraphFont"/>
    <w:rsid w:val="00406B75"/>
  </w:style>
  <w:style w:type="character" w:customStyle="1" w:styleId="FooterChar">
    <w:name w:val="Footer Char"/>
    <w:basedOn w:val="DefaultParagraphFont"/>
    <w:link w:val="Footer"/>
    <w:uiPriority w:val="99"/>
    <w:rsid w:val="00D56310"/>
  </w:style>
  <w:style w:type="character" w:customStyle="1" w:styleId="Heading1Char">
    <w:name w:val="Heading 1 Char"/>
    <w:link w:val="Heading1"/>
    <w:rsid w:val="009B6463"/>
    <w:rPr>
      <w:rFonts w:ascii="Arial" w:hAnsi="Arial" w:cs="Arial"/>
      <w:b/>
    </w:rPr>
  </w:style>
  <w:style w:type="paragraph" w:customStyle="1" w:styleId="ColorfulList-Accent11">
    <w:name w:val="Colorful List - Accent 11"/>
    <w:basedOn w:val="Normal"/>
    <w:uiPriority w:val="34"/>
    <w:qFormat/>
    <w:rsid w:val="009B6463"/>
    <w:pPr>
      <w:ind w:left="720"/>
      <w:contextualSpacing/>
    </w:pPr>
  </w:style>
  <w:style w:type="paragraph" w:styleId="NormalWeb">
    <w:name w:val="Normal (Web)"/>
    <w:basedOn w:val="Normal"/>
    <w:uiPriority w:val="99"/>
    <w:unhideWhenUsed/>
    <w:rsid w:val="00A07ED4"/>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2A344B"/>
    <w:rPr>
      <w:b/>
      <w:bCs/>
    </w:rPr>
  </w:style>
  <w:style w:type="character" w:styleId="Emphasis">
    <w:name w:val="Emphasis"/>
    <w:uiPriority w:val="20"/>
    <w:qFormat/>
    <w:rsid w:val="002A344B"/>
    <w:rPr>
      <w:i/>
      <w:iCs/>
    </w:rPr>
  </w:style>
  <w:style w:type="character" w:customStyle="1" w:styleId="style1">
    <w:name w:val="style1"/>
    <w:basedOn w:val="DefaultParagraphFont"/>
    <w:rsid w:val="002A344B"/>
  </w:style>
  <w:style w:type="paragraph" w:customStyle="1" w:styleId="style11">
    <w:name w:val="style11"/>
    <w:basedOn w:val="Normal"/>
    <w:rsid w:val="002A344B"/>
    <w:pPr>
      <w:overflowPunct/>
      <w:autoSpaceDE/>
      <w:autoSpaceDN/>
      <w:adjustRightInd/>
      <w:spacing w:before="100" w:beforeAutospacing="1" w:after="100" w:afterAutospacing="1"/>
      <w:textAlignment w:val="auto"/>
    </w:pPr>
    <w:rPr>
      <w:sz w:val="24"/>
      <w:szCs w:val="24"/>
    </w:rPr>
  </w:style>
  <w:style w:type="character" w:customStyle="1" w:styleId="style5">
    <w:name w:val="style5"/>
    <w:basedOn w:val="DefaultParagraphFont"/>
    <w:rsid w:val="0095596A"/>
  </w:style>
  <w:style w:type="character" w:customStyle="1" w:styleId="PlainTextChar">
    <w:name w:val="Plain Text Char"/>
    <w:link w:val="PlainText"/>
    <w:locked/>
    <w:rsid w:val="00F0205A"/>
    <w:rPr>
      <w:rFonts w:ascii="Arial" w:hAnsi="Arial"/>
    </w:rPr>
  </w:style>
  <w:style w:type="paragraph" w:styleId="PlainText">
    <w:name w:val="Plain Text"/>
    <w:basedOn w:val="Normal"/>
    <w:link w:val="PlainTextChar"/>
    <w:rsid w:val="00F0205A"/>
    <w:pPr>
      <w:overflowPunct/>
      <w:autoSpaceDE/>
      <w:autoSpaceDN/>
      <w:adjustRightInd/>
      <w:textAlignment w:val="auto"/>
    </w:pPr>
    <w:rPr>
      <w:rFonts w:ascii="Arial" w:hAnsi="Arial"/>
    </w:rPr>
  </w:style>
  <w:style w:type="character" w:customStyle="1" w:styleId="PlainTextChar1">
    <w:name w:val="Plain Text Char1"/>
    <w:rsid w:val="00F0205A"/>
    <w:rPr>
      <w:rFonts w:ascii="Courier New" w:hAnsi="Courier New" w:cs="Courier New"/>
    </w:rPr>
  </w:style>
  <w:style w:type="paragraph" w:customStyle="1" w:styleId="bodytextns">
    <w:name w:val="bodytextns"/>
    <w:basedOn w:val="Normal"/>
    <w:rsid w:val="009E2715"/>
    <w:pPr>
      <w:overflowPunct/>
      <w:autoSpaceDE/>
      <w:autoSpaceDN/>
      <w:adjustRightInd/>
      <w:spacing w:before="100" w:beforeAutospacing="1" w:after="100" w:afterAutospacing="1"/>
      <w:textAlignment w:val="auto"/>
    </w:pPr>
    <w:rPr>
      <w:sz w:val="24"/>
      <w:szCs w:val="24"/>
    </w:rPr>
  </w:style>
  <w:style w:type="paragraph" w:customStyle="1" w:styleId="bodytext0">
    <w:name w:val="bodytext"/>
    <w:basedOn w:val="Normal"/>
    <w:rsid w:val="009E2715"/>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basedOn w:val="DefaultParagraphFont"/>
    <w:link w:val="Header"/>
    <w:uiPriority w:val="99"/>
    <w:rsid w:val="00492D30"/>
  </w:style>
  <w:style w:type="paragraph" w:styleId="ListParagraph">
    <w:name w:val="List Paragraph"/>
    <w:basedOn w:val="Normal"/>
    <w:uiPriority w:val="34"/>
    <w:qFormat/>
    <w:rsid w:val="00A02A1D"/>
    <w:pPr>
      <w:ind w:left="720"/>
      <w:contextualSpacing/>
    </w:pPr>
  </w:style>
  <w:style w:type="character" w:styleId="UnresolvedMention">
    <w:name w:val="Unresolved Mention"/>
    <w:basedOn w:val="DefaultParagraphFont"/>
    <w:uiPriority w:val="99"/>
    <w:semiHidden/>
    <w:unhideWhenUsed/>
    <w:rsid w:val="00B05BC7"/>
    <w:rPr>
      <w:color w:val="605E5C"/>
      <w:shd w:val="clear" w:color="auto" w:fill="E1DFDD"/>
    </w:rPr>
  </w:style>
  <w:style w:type="paragraph" w:customStyle="1" w:styleId="xmsonormal">
    <w:name w:val="x_msonormal"/>
    <w:basedOn w:val="Normal"/>
    <w:rsid w:val="00C00E17"/>
    <w:pPr>
      <w:overflowPunct/>
      <w:autoSpaceDE/>
      <w:autoSpaceDN/>
      <w:adjustRightInd/>
      <w:textAlignment w:val="auto"/>
    </w:pPr>
    <w:rPr>
      <w:rFonts w:ascii="Calibri" w:eastAsiaTheme="minorHAnsi" w:hAnsi="Calibri" w:cs="Calibri"/>
      <w:sz w:val="22"/>
      <w:szCs w:val="22"/>
    </w:rPr>
  </w:style>
  <w:style w:type="paragraph" w:styleId="NoSpacing">
    <w:name w:val="No Spacing"/>
    <w:link w:val="NoSpacingChar"/>
    <w:uiPriority w:val="1"/>
    <w:qFormat/>
    <w:rsid w:val="003E64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E64E2"/>
    <w:rPr>
      <w:rFonts w:asciiTheme="minorHAnsi" w:eastAsiaTheme="minorEastAsia" w:hAnsiTheme="minorHAnsi" w:cstheme="minorBidi"/>
      <w:sz w:val="22"/>
      <w:szCs w:val="22"/>
    </w:rPr>
  </w:style>
  <w:style w:type="paragraph" w:customStyle="1" w:styleId="Default">
    <w:name w:val="Default"/>
    <w:rsid w:val="000F210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823">
      <w:bodyDiv w:val="1"/>
      <w:marLeft w:val="0"/>
      <w:marRight w:val="0"/>
      <w:marTop w:val="0"/>
      <w:marBottom w:val="0"/>
      <w:divBdr>
        <w:top w:val="none" w:sz="0" w:space="0" w:color="auto"/>
        <w:left w:val="none" w:sz="0" w:space="0" w:color="auto"/>
        <w:bottom w:val="none" w:sz="0" w:space="0" w:color="auto"/>
        <w:right w:val="none" w:sz="0" w:space="0" w:color="auto"/>
      </w:divBdr>
    </w:div>
    <w:div w:id="23289071">
      <w:bodyDiv w:val="1"/>
      <w:marLeft w:val="0"/>
      <w:marRight w:val="0"/>
      <w:marTop w:val="0"/>
      <w:marBottom w:val="0"/>
      <w:divBdr>
        <w:top w:val="none" w:sz="0" w:space="0" w:color="auto"/>
        <w:left w:val="none" w:sz="0" w:space="0" w:color="auto"/>
        <w:bottom w:val="none" w:sz="0" w:space="0" w:color="auto"/>
        <w:right w:val="none" w:sz="0" w:space="0" w:color="auto"/>
      </w:divBdr>
    </w:div>
    <w:div w:id="92282009">
      <w:bodyDiv w:val="1"/>
      <w:marLeft w:val="0"/>
      <w:marRight w:val="0"/>
      <w:marTop w:val="0"/>
      <w:marBottom w:val="0"/>
      <w:divBdr>
        <w:top w:val="none" w:sz="0" w:space="0" w:color="auto"/>
        <w:left w:val="none" w:sz="0" w:space="0" w:color="auto"/>
        <w:bottom w:val="none" w:sz="0" w:space="0" w:color="auto"/>
        <w:right w:val="none" w:sz="0" w:space="0" w:color="auto"/>
      </w:divBdr>
    </w:div>
    <w:div w:id="110127775">
      <w:bodyDiv w:val="1"/>
      <w:marLeft w:val="0"/>
      <w:marRight w:val="0"/>
      <w:marTop w:val="0"/>
      <w:marBottom w:val="0"/>
      <w:divBdr>
        <w:top w:val="none" w:sz="0" w:space="0" w:color="auto"/>
        <w:left w:val="none" w:sz="0" w:space="0" w:color="auto"/>
        <w:bottom w:val="none" w:sz="0" w:space="0" w:color="auto"/>
        <w:right w:val="none" w:sz="0" w:space="0" w:color="auto"/>
      </w:divBdr>
    </w:div>
    <w:div w:id="154684849">
      <w:bodyDiv w:val="1"/>
      <w:marLeft w:val="0"/>
      <w:marRight w:val="0"/>
      <w:marTop w:val="0"/>
      <w:marBottom w:val="0"/>
      <w:divBdr>
        <w:top w:val="none" w:sz="0" w:space="0" w:color="auto"/>
        <w:left w:val="none" w:sz="0" w:space="0" w:color="auto"/>
        <w:bottom w:val="none" w:sz="0" w:space="0" w:color="auto"/>
        <w:right w:val="none" w:sz="0" w:space="0" w:color="auto"/>
      </w:divBdr>
    </w:div>
    <w:div w:id="170070354">
      <w:bodyDiv w:val="1"/>
      <w:marLeft w:val="0"/>
      <w:marRight w:val="0"/>
      <w:marTop w:val="0"/>
      <w:marBottom w:val="0"/>
      <w:divBdr>
        <w:top w:val="none" w:sz="0" w:space="0" w:color="auto"/>
        <w:left w:val="none" w:sz="0" w:space="0" w:color="auto"/>
        <w:bottom w:val="none" w:sz="0" w:space="0" w:color="auto"/>
        <w:right w:val="none" w:sz="0" w:space="0" w:color="auto"/>
      </w:divBdr>
    </w:div>
    <w:div w:id="213660255">
      <w:bodyDiv w:val="1"/>
      <w:marLeft w:val="0"/>
      <w:marRight w:val="0"/>
      <w:marTop w:val="0"/>
      <w:marBottom w:val="0"/>
      <w:divBdr>
        <w:top w:val="none" w:sz="0" w:space="0" w:color="auto"/>
        <w:left w:val="none" w:sz="0" w:space="0" w:color="auto"/>
        <w:bottom w:val="none" w:sz="0" w:space="0" w:color="auto"/>
        <w:right w:val="none" w:sz="0" w:space="0" w:color="auto"/>
      </w:divBdr>
    </w:div>
    <w:div w:id="277957232">
      <w:bodyDiv w:val="1"/>
      <w:marLeft w:val="0"/>
      <w:marRight w:val="0"/>
      <w:marTop w:val="0"/>
      <w:marBottom w:val="0"/>
      <w:divBdr>
        <w:top w:val="none" w:sz="0" w:space="0" w:color="auto"/>
        <w:left w:val="none" w:sz="0" w:space="0" w:color="auto"/>
        <w:bottom w:val="none" w:sz="0" w:space="0" w:color="auto"/>
        <w:right w:val="none" w:sz="0" w:space="0" w:color="auto"/>
      </w:divBdr>
    </w:div>
    <w:div w:id="342363097">
      <w:bodyDiv w:val="1"/>
      <w:marLeft w:val="0"/>
      <w:marRight w:val="0"/>
      <w:marTop w:val="0"/>
      <w:marBottom w:val="0"/>
      <w:divBdr>
        <w:top w:val="none" w:sz="0" w:space="0" w:color="auto"/>
        <w:left w:val="none" w:sz="0" w:space="0" w:color="auto"/>
        <w:bottom w:val="none" w:sz="0" w:space="0" w:color="auto"/>
        <w:right w:val="none" w:sz="0" w:space="0" w:color="auto"/>
      </w:divBdr>
    </w:div>
    <w:div w:id="463616910">
      <w:bodyDiv w:val="1"/>
      <w:marLeft w:val="0"/>
      <w:marRight w:val="0"/>
      <w:marTop w:val="0"/>
      <w:marBottom w:val="0"/>
      <w:divBdr>
        <w:top w:val="none" w:sz="0" w:space="0" w:color="auto"/>
        <w:left w:val="none" w:sz="0" w:space="0" w:color="auto"/>
        <w:bottom w:val="none" w:sz="0" w:space="0" w:color="auto"/>
        <w:right w:val="none" w:sz="0" w:space="0" w:color="auto"/>
      </w:divBdr>
    </w:div>
    <w:div w:id="620453012">
      <w:bodyDiv w:val="1"/>
      <w:marLeft w:val="0"/>
      <w:marRight w:val="0"/>
      <w:marTop w:val="0"/>
      <w:marBottom w:val="0"/>
      <w:divBdr>
        <w:top w:val="none" w:sz="0" w:space="0" w:color="auto"/>
        <w:left w:val="none" w:sz="0" w:space="0" w:color="auto"/>
        <w:bottom w:val="none" w:sz="0" w:space="0" w:color="auto"/>
        <w:right w:val="none" w:sz="0" w:space="0" w:color="auto"/>
      </w:divBdr>
    </w:div>
    <w:div w:id="661547716">
      <w:bodyDiv w:val="1"/>
      <w:marLeft w:val="0"/>
      <w:marRight w:val="0"/>
      <w:marTop w:val="0"/>
      <w:marBottom w:val="0"/>
      <w:divBdr>
        <w:top w:val="none" w:sz="0" w:space="0" w:color="auto"/>
        <w:left w:val="none" w:sz="0" w:space="0" w:color="auto"/>
        <w:bottom w:val="none" w:sz="0" w:space="0" w:color="auto"/>
        <w:right w:val="none" w:sz="0" w:space="0" w:color="auto"/>
      </w:divBdr>
    </w:div>
    <w:div w:id="755322129">
      <w:bodyDiv w:val="1"/>
      <w:marLeft w:val="0"/>
      <w:marRight w:val="0"/>
      <w:marTop w:val="0"/>
      <w:marBottom w:val="0"/>
      <w:divBdr>
        <w:top w:val="none" w:sz="0" w:space="0" w:color="auto"/>
        <w:left w:val="none" w:sz="0" w:space="0" w:color="auto"/>
        <w:bottom w:val="none" w:sz="0" w:space="0" w:color="auto"/>
        <w:right w:val="none" w:sz="0" w:space="0" w:color="auto"/>
      </w:divBdr>
    </w:div>
    <w:div w:id="802693820">
      <w:bodyDiv w:val="1"/>
      <w:marLeft w:val="0"/>
      <w:marRight w:val="0"/>
      <w:marTop w:val="0"/>
      <w:marBottom w:val="0"/>
      <w:divBdr>
        <w:top w:val="none" w:sz="0" w:space="0" w:color="auto"/>
        <w:left w:val="none" w:sz="0" w:space="0" w:color="auto"/>
        <w:bottom w:val="none" w:sz="0" w:space="0" w:color="auto"/>
        <w:right w:val="none" w:sz="0" w:space="0" w:color="auto"/>
      </w:divBdr>
    </w:div>
    <w:div w:id="1015577717">
      <w:bodyDiv w:val="1"/>
      <w:marLeft w:val="0"/>
      <w:marRight w:val="0"/>
      <w:marTop w:val="0"/>
      <w:marBottom w:val="0"/>
      <w:divBdr>
        <w:top w:val="none" w:sz="0" w:space="0" w:color="auto"/>
        <w:left w:val="none" w:sz="0" w:space="0" w:color="auto"/>
        <w:bottom w:val="none" w:sz="0" w:space="0" w:color="auto"/>
        <w:right w:val="none" w:sz="0" w:space="0" w:color="auto"/>
      </w:divBdr>
    </w:div>
    <w:div w:id="1061712709">
      <w:bodyDiv w:val="1"/>
      <w:marLeft w:val="0"/>
      <w:marRight w:val="0"/>
      <w:marTop w:val="0"/>
      <w:marBottom w:val="0"/>
      <w:divBdr>
        <w:top w:val="none" w:sz="0" w:space="0" w:color="auto"/>
        <w:left w:val="none" w:sz="0" w:space="0" w:color="auto"/>
        <w:bottom w:val="none" w:sz="0" w:space="0" w:color="auto"/>
        <w:right w:val="none" w:sz="0" w:space="0" w:color="auto"/>
      </w:divBdr>
      <w:divsChild>
        <w:div w:id="12652055">
          <w:marLeft w:val="0"/>
          <w:marRight w:val="0"/>
          <w:marTop w:val="0"/>
          <w:marBottom w:val="0"/>
          <w:divBdr>
            <w:top w:val="none" w:sz="0" w:space="0" w:color="auto"/>
            <w:left w:val="none" w:sz="0" w:space="0" w:color="auto"/>
            <w:bottom w:val="none" w:sz="0" w:space="0" w:color="auto"/>
            <w:right w:val="none" w:sz="0" w:space="0" w:color="auto"/>
          </w:divBdr>
        </w:div>
        <w:div w:id="23678518">
          <w:marLeft w:val="0"/>
          <w:marRight w:val="0"/>
          <w:marTop w:val="0"/>
          <w:marBottom w:val="0"/>
          <w:divBdr>
            <w:top w:val="none" w:sz="0" w:space="0" w:color="auto"/>
            <w:left w:val="none" w:sz="0" w:space="0" w:color="auto"/>
            <w:bottom w:val="none" w:sz="0" w:space="0" w:color="auto"/>
            <w:right w:val="none" w:sz="0" w:space="0" w:color="auto"/>
          </w:divBdr>
        </w:div>
        <w:div w:id="68311859">
          <w:marLeft w:val="0"/>
          <w:marRight w:val="0"/>
          <w:marTop w:val="0"/>
          <w:marBottom w:val="0"/>
          <w:divBdr>
            <w:top w:val="none" w:sz="0" w:space="0" w:color="auto"/>
            <w:left w:val="none" w:sz="0" w:space="0" w:color="auto"/>
            <w:bottom w:val="none" w:sz="0" w:space="0" w:color="auto"/>
            <w:right w:val="none" w:sz="0" w:space="0" w:color="auto"/>
          </w:divBdr>
        </w:div>
        <w:div w:id="93092758">
          <w:marLeft w:val="0"/>
          <w:marRight w:val="0"/>
          <w:marTop w:val="0"/>
          <w:marBottom w:val="0"/>
          <w:divBdr>
            <w:top w:val="none" w:sz="0" w:space="0" w:color="auto"/>
            <w:left w:val="none" w:sz="0" w:space="0" w:color="auto"/>
            <w:bottom w:val="none" w:sz="0" w:space="0" w:color="auto"/>
            <w:right w:val="none" w:sz="0" w:space="0" w:color="auto"/>
          </w:divBdr>
        </w:div>
        <w:div w:id="222300452">
          <w:marLeft w:val="0"/>
          <w:marRight w:val="0"/>
          <w:marTop w:val="0"/>
          <w:marBottom w:val="0"/>
          <w:divBdr>
            <w:top w:val="none" w:sz="0" w:space="0" w:color="auto"/>
            <w:left w:val="none" w:sz="0" w:space="0" w:color="auto"/>
            <w:bottom w:val="none" w:sz="0" w:space="0" w:color="auto"/>
            <w:right w:val="none" w:sz="0" w:space="0" w:color="auto"/>
          </w:divBdr>
        </w:div>
        <w:div w:id="230435513">
          <w:marLeft w:val="0"/>
          <w:marRight w:val="0"/>
          <w:marTop w:val="0"/>
          <w:marBottom w:val="0"/>
          <w:divBdr>
            <w:top w:val="none" w:sz="0" w:space="0" w:color="auto"/>
            <w:left w:val="none" w:sz="0" w:space="0" w:color="auto"/>
            <w:bottom w:val="none" w:sz="0" w:space="0" w:color="auto"/>
            <w:right w:val="none" w:sz="0" w:space="0" w:color="auto"/>
          </w:divBdr>
        </w:div>
        <w:div w:id="238173627">
          <w:marLeft w:val="0"/>
          <w:marRight w:val="0"/>
          <w:marTop w:val="0"/>
          <w:marBottom w:val="0"/>
          <w:divBdr>
            <w:top w:val="none" w:sz="0" w:space="0" w:color="auto"/>
            <w:left w:val="none" w:sz="0" w:space="0" w:color="auto"/>
            <w:bottom w:val="none" w:sz="0" w:space="0" w:color="auto"/>
            <w:right w:val="none" w:sz="0" w:space="0" w:color="auto"/>
          </w:divBdr>
        </w:div>
        <w:div w:id="318969876">
          <w:marLeft w:val="0"/>
          <w:marRight w:val="0"/>
          <w:marTop w:val="0"/>
          <w:marBottom w:val="0"/>
          <w:divBdr>
            <w:top w:val="none" w:sz="0" w:space="0" w:color="auto"/>
            <w:left w:val="none" w:sz="0" w:space="0" w:color="auto"/>
            <w:bottom w:val="none" w:sz="0" w:space="0" w:color="auto"/>
            <w:right w:val="none" w:sz="0" w:space="0" w:color="auto"/>
          </w:divBdr>
        </w:div>
        <w:div w:id="342320119">
          <w:marLeft w:val="0"/>
          <w:marRight w:val="0"/>
          <w:marTop w:val="0"/>
          <w:marBottom w:val="0"/>
          <w:divBdr>
            <w:top w:val="none" w:sz="0" w:space="0" w:color="auto"/>
            <w:left w:val="none" w:sz="0" w:space="0" w:color="auto"/>
            <w:bottom w:val="none" w:sz="0" w:space="0" w:color="auto"/>
            <w:right w:val="none" w:sz="0" w:space="0" w:color="auto"/>
          </w:divBdr>
        </w:div>
        <w:div w:id="426274537">
          <w:marLeft w:val="0"/>
          <w:marRight w:val="0"/>
          <w:marTop w:val="0"/>
          <w:marBottom w:val="0"/>
          <w:divBdr>
            <w:top w:val="none" w:sz="0" w:space="0" w:color="auto"/>
            <w:left w:val="none" w:sz="0" w:space="0" w:color="auto"/>
            <w:bottom w:val="none" w:sz="0" w:space="0" w:color="auto"/>
            <w:right w:val="none" w:sz="0" w:space="0" w:color="auto"/>
          </w:divBdr>
        </w:div>
        <w:div w:id="433521339">
          <w:marLeft w:val="0"/>
          <w:marRight w:val="0"/>
          <w:marTop w:val="0"/>
          <w:marBottom w:val="0"/>
          <w:divBdr>
            <w:top w:val="none" w:sz="0" w:space="0" w:color="auto"/>
            <w:left w:val="none" w:sz="0" w:space="0" w:color="auto"/>
            <w:bottom w:val="none" w:sz="0" w:space="0" w:color="auto"/>
            <w:right w:val="none" w:sz="0" w:space="0" w:color="auto"/>
          </w:divBdr>
        </w:div>
        <w:div w:id="497353023">
          <w:marLeft w:val="0"/>
          <w:marRight w:val="0"/>
          <w:marTop w:val="0"/>
          <w:marBottom w:val="0"/>
          <w:divBdr>
            <w:top w:val="none" w:sz="0" w:space="0" w:color="auto"/>
            <w:left w:val="none" w:sz="0" w:space="0" w:color="auto"/>
            <w:bottom w:val="none" w:sz="0" w:space="0" w:color="auto"/>
            <w:right w:val="none" w:sz="0" w:space="0" w:color="auto"/>
          </w:divBdr>
        </w:div>
        <w:div w:id="511770952">
          <w:marLeft w:val="0"/>
          <w:marRight w:val="0"/>
          <w:marTop w:val="0"/>
          <w:marBottom w:val="0"/>
          <w:divBdr>
            <w:top w:val="none" w:sz="0" w:space="0" w:color="auto"/>
            <w:left w:val="none" w:sz="0" w:space="0" w:color="auto"/>
            <w:bottom w:val="none" w:sz="0" w:space="0" w:color="auto"/>
            <w:right w:val="none" w:sz="0" w:space="0" w:color="auto"/>
          </w:divBdr>
        </w:div>
        <w:div w:id="572391791">
          <w:marLeft w:val="0"/>
          <w:marRight w:val="0"/>
          <w:marTop w:val="0"/>
          <w:marBottom w:val="0"/>
          <w:divBdr>
            <w:top w:val="none" w:sz="0" w:space="0" w:color="auto"/>
            <w:left w:val="none" w:sz="0" w:space="0" w:color="auto"/>
            <w:bottom w:val="none" w:sz="0" w:space="0" w:color="auto"/>
            <w:right w:val="none" w:sz="0" w:space="0" w:color="auto"/>
          </w:divBdr>
        </w:div>
        <w:div w:id="755564748">
          <w:marLeft w:val="0"/>
          <w:marRight w:val="0"/>
          <w:marTop w:val="0"/>
          <w:marBottom w:val="0"/>
          <w:divBdr>
            <w:top w:val="none" w:sz="0" w:space="0" w:color="auto"/>
            <w:left w:val="none" w:sz="0" w:space="0" w:color="auto"/>
            <w:bottom w:val="none" w:sz="0" w:space="0" w:color="auto"/>
            <w:right w:val="none" w:sz="0" w:space="0" w:color="auto"/>
          </w:divBdr>
        </w:div>
        <w:div w:id="770204983">
          <w:marLeft w:val="0"/>
          <w:marRight w:val="0"/>
          <w:marTop w:val="0"/>
          <w:marBottom w:val="0"/>
          <w:divBdr>
            <w:top w:val="none" w:sz="0" w:space="0" w:color="auto"/>
            <w:left w:val="none" w:sz="0" w:space="0" w:color="auto"/>
            <w:bottom w:val="none" w:sz="0" w:space="0" w:color="auto"/>
            <w:right w:val="none" w:sz="0" w:space="0" w:color="auto"/>
          </w:divBdr>
        </w:div>
        <w:div w:id="817263912">
          <w:marLeft w:val="0"/>
          <w:marRight w:val="0"/>
          <w:marTop w:val="0"/>
          <w:marBottom w:val="0"/>
          <w:divBdr>
            <w:top w:val="none" w:sz="0" w:space="0" w:color="auto"/>
            <w:left w:val="none" w:sz="0" w:space="0" w:color="auto"/>
            <w:bottom w:val="none" w:sz="0" w:space="0" w:color="auto"/>
            <w:right w:val="none" w:sz="0" w:space="0" w:color="auto"/>
          </w:divBdr>
        </w:div>
        <w:div w:id="885263529">
          <w:marLeft w:val="0"/>
          <w:marRight w:val="0"/>
          <w:marTop w:val="0"/>
          <w:marBottom w:val="0"/>
          <w:divBdr>
            <w:top w:val="none" w:sz="0" w:space="0" w:color="auto"/>
            <w:left w:val="none" w:sz="0" w:space="0" w:color="auto"/>
            <w:bottom w:val="none" w:sz="0" w:space="0" w:color="auto"/>
            <w:right w:val="none" w:sz="0" w:space="0" w:color="auto"/>
          </w:divBdr>
        </w:div>
        <w:div w:id="894924896">
          <w:marLeft w:val="0"/>
          <w:marRight w:val="0"/>
          <w:marTop w:val="0"/>
          <w:marBottom w:val="0"/>
          <w:divBdr>
            <w:top w:val="none" w:sz="0" w:space="0" w:color="auto"/>
            <w:left w:val="none" w:sz="0" w:space="0" w:color="auto"/>
            <w:bottom w:val="none" w:sz="0" w:space="0" w:color="auto"/>
            <w:right w:val="none" w:sz="0" w:space="0" w:color="auto"/>
          </w:divBdr>
        </w:div>
        <w:div w:id="902713983">
          <w:marLeft w:val="0"/>
          <w:marRight w:val="0"/>
          <w:marTop w:val="0"/>
          <w:marBottom w:val="0"/>
          <w:divBdr>
            <w:top w:val="none" w:sz="0" w:space="0" w:color="auto"/>
            <w:left w:val="none" w:sz="0" w:space="0" w:color="auto"/>
            <w:bottom w:val="none" w:sz="0" w:space="0" w:color="auto"/>
            <w:right w:val="none" w:sz="0" w:space="0" w:color="auto"/>
          </w:divBdr>
        </w:div>
        <w:div w:id="982779204">
          <w:marLeft w:val="0"/>
          <w:marRight w:val="0"/>
          <w:marTop w:val="0"/>
          <w:marBottom w:val="0"/>
          <w:divBdr>
            <w:top w:val="none" w:sz="0" w:space="0" w:color="auto"/>
            <w:left w:val="none" w:sz="0" w:space="0" w:color="auto"/>
            <w:bottom w:val="none" w:sz="0" w:space="0" w:color="auto"/>
            <w:right w:val="none" w:sz="0" w:space="0" w:color="auto"/>
          </w:divBdr>
        </w:div>
        <w:div w:id="983313912">
          <w:marLeft w:val="0"/>
          <w:marRight w:val="0"/>
          <w:marTop w:val="0"/>
          <w:marBottom w:val="0"/>
          <w:divBdr>
            <w:top w:val="none" w:sz="0" w:space="0" w:color="auto"/>
            <w:left w:val="none" w:sz="0" w:space="0" w:color="auto"/>
            <w:bottom w:val="none" w:sz="0" w:space="0" w:color="auto"/>
            <w:right w:val="none" w:sz="0" w:space="0" w:color="auto"/>
          </w:divBdr>
        </w:div>
        <w:div w:id="1035619298">
          <w:marLeft w:val="0"/>
          <w:marRight w:val="0"/>
          <w:marTop w:val="0"/>
          <w:marBottom w:val="0"/>
          <w:divBdr>
            <w:top w:val="none" w:sz="0" w:space="0" w:color="auto"/>
            <w:left w:val="none" w:sz="0" w:space="0" w:color="auto"/>
            <w:bottom w:val="none" w:sz="0" w:space="0" w:color="auto"/>
            <w:right w:val="none" w:sz="0" w:space="0" w:color="auto"/>
          </w:divBdr>
        </w:div>
        <w:div w:id="1036151494">
          <w:marLeft w:val="0"/>
          <w:marRight w:val="0"/>
          <w:marTop w:val="0"/>
          <w:marBottom w:val="0"/>
          <w:divBdr>
            <w:top w:val="none" w:sz="0" w:space="0" w:color="auto"/>
            <w:left w:val="none" w:sz="0" w:space="0" w:color="auto"/>
            <w:bottom w:val="none" w:sz="0" w:space="0" w:color="auto"/>
            <w:right w:val="none" w:sz="0" w:space="0" w:color="auto"/>
          </w:divBdr>
        </w:div>
        <w:div w:id="1091655912">
          <w:marLeft w:val="0"/>
          <w:marRight w:val="0"/>
          <w:marTop w:val="0"/>
          <w:marBottom w:val="0"/>
          <w:divBdr>
            <w:top w:val="none" w:sz="0" w:space="0" w:color="auto"/>
            <w:left w:val="none" w:sz="0" w:space="0" w:color="auto"/>
            <w:bottom w:val="none" w:sz="0" w:space="0" w:color="auto"/>
            <w:right w:val="none" w:sz="0" w:space="0" w:color="auto"/>
          </w:divBdr>
        </w:div>
        <w:div w:id="1210990650">
          <w:marLeft w:val="0"/>
          <w:marRight w:val="0"/>
          <w:marTop w:val="0"/>
          <w:marBottom w:val="0"/>
          <w:divBdr>
            <w:top w:val="none" w:sz="0" w:space="0" w:color="auto"/>
            <w:left w:val="none" w:sz="0" w:space="0" w:color="auto"/>
            <w:bottom w:val="none" w:sz="0" w:space="0" w:color="auto"/>
            <w:right w:val="none" w:sz="0" w:space="0" w:color="auto"/>
          </w:divBdr>
        </w:div>
        <w:div w:id="1266352680">
          <w:marLeft w:val="0"/>
          <w:marRight w:val="0"/>
          <w:marTop w:val="0"/>
          <w:marBottom w:val="0"/>
          <w:divBdr>
            <w:top w:val="none" w:sz="0" w:space="0" w:color="auto"/>
            <w:left w:val="none" w:sz="0" w:space="0" w:color="auto"/>
            <w:bottom w:val="none" w:sz="0" w:space="0" w:color="auto"/>
            <w:right w:val="none" w:sz="0" w:space="0" w:color="auto"/>
          </w:divBdr>
        </w:div>
        <w:div w:id="1409234175">
          <w:marLeft w:val="0"/>
          <w:marRight w:val="0"/>
          <w:marTop w:val="0"/>
          <w:marBottom w:val="0"/>
          <w:divBdr>
            <w:top w:val="none" w:sz="0" w:space="0" w:color="auto"/>
            <w:left w:val="none" w:sz="0" w:space="0" w:color="auto"/>
            <w:bottom w:val="none" w:sz="0" w:space="0" w:color="auto"/>
            <w:right w:val="none" w:sz="0" w:space="0" w:color="auto"/>
          </w:divBdr>
        </w:div>
        <w:div w:id="1450278190">
          <w:marLeft w:val="0"/>
          <w:marRight w:val="0"/>
          <w:marTop w:val="0"/>
          <w:marBottom w:val="0"/>
          <w:divBdr>
            <w:top w:val="none" w:sz="0" w:space="0" w:color="auto"/>
            <w:left w:val="none" w:sz="0" w:space="0" w:color="auto"/>
            <w:bottom w:val="none" w:sz="0" w:space="0" w:color="auto"/>
            <w:right w:val="none" w:sz="0" w:space="0" w:color="auto"/>
          </w:divBdr>
        </w:div>
        <w:div w:id="1492214849">
          <w:marLeft w:val="0"/>
          <w:marRight w:val="0"/>
          <w:marTop w:val="0"/>
          <w:marBottom w:val="0"/>
          <w:divBdr>
            <w:top w:val="none" w:sz="0" w:space="0" w:color="auto"/>
            <w:left w:val="none" w:sz="0" w:space="0" w:color="auto"/>
            <w:bottom w:val="none" w:sz="0" w:space="0" w:color="auto"/>
            <w:right w:val="none" w:sz="0" w:space="0" w:color="auto"/>
          </w:divBdr>
        </w:div>
        <w:div w:id="1655916107">
          <w:marLeft w:val="0"/>
          <w:marRight w:val="0"/>
          <w:marTop w:val="0"/>
          <w:marBottom w:val="0"/>
          <w:divBdr>
            <w:top w:val="none" w:sz="0" w:space="0" w:color="auto"/>
            <w:left w:val="none" w:sz="0" w:space="0" w:color="auto"/>
            <w:bottom w:val="none" w:sz="0" w:space="0" w:color="auto"/>
            <w:right w:val="none" w:sz="0" w:space="0" w:color="auto"/>
          </w:divBdr>
        </w:div>
        <w:div w:id="1740588458">
          <w:marLeft w:val="0"/>
          <w:marRight w:val="0"/>
          <w:marTop w:val="0"/>
          <w:marBottom w:val="0"/>
          <w:divBdr>
            <w:top w:val="none" w:sz="0" w:space="0" w:color="auto"/>
            <w:left w:val="none" w:sz="0" w:space="0" w:color="auto"/>
            <w:bottom w:val="none" w:sz="0" w:space="0" w:color="auto"/>
            <w:right w:val="none" w:sz="0" w:space="0" w:color="auto"/>
          </w:divBdr>
        </w:div>
        <w:div w:id="1754621415">
          <w:marLeft w:val="0"/>
          <w:marRight w:val="0"/>
          <w:marTop w:val="0"/>
          <w:marBottom w:val="0"/>
          <w:divBdr>
            <w:top w:val="none" w:sz="0" w:space="0" w:color="auto"/>
            <w:left w:val="none" w:sz="0" w:space="0" w:color="auto"/>
            <w:bottom w:val="none" w:sz="0" w:space="0" w:color="auto"/>
            <w:right w:val="none" w:sz="0" w:space="0" w:color="auto"/>
          </w:divBdr>
        </w:div>
        <w:div w:id="1867786921">
          <w:marLeft w:val="0"/>
          <w:marRight w:val="0"/>
          <w:marTop w:val="0"/>
          <w:marBottom w:val="0"/>
          <w:divBdr>
            <w:top w:val="none" w:sz="0" w:space="0" w:color="auto"/>
            <w:left w:val="none" w:sz="0" w:space="0" w:color="auto"/>
            <w:bottom w:val="none" w:sz="0" w:space="0" w:color="auto"/>
            <w:right w:val="none" w:sz="0" w:space="0" w:color="auto"/>
          </w:divBdr>
        </w:div>
        <w:div w:id="1898280136">
          <w:marLeft w:val="0"/>
          <w:marRight w:val="0"/>
          <w:marTop w:val="0"/>
          <w:marBottom w:val="0"/>
          <w:divBdr>
            <w:top w:val="none" w:sz="0" w:space="0" w:color="auto"/>
            <w:left w:val="none" w:sz="0" w:space="0" w:color="auto"/>
            <w:bottom w:val="none" w:sz="0" w:space="0" w:color="auto"/>
            <w:right w:val="none" w:sz="0" w:space="0" w:color="auto"/>
          </w:divBdr>
        </w:div>
        <w:div w:id="2020428184">
          <w:marLeft w:val="0"/>
          <w:marRight w:val="0"/>
          <w:marTop w:val="0"/>
          <w:marBottom w:val="0"/>
          <w:divBdr>
            <w:top w:val="none" w:sz="0" w:space="0" w:color="auto"/>
            <w:left w:val="none" w:sz="0" w:space="0" w:color="auto"/>
            <w:bottom w:val="none" w:sz="0" w:space="0" w:color="auto"/>
            <w:right w:val="none" w:sz="0" w:space="0" w:color="auto"/>
          </w:divBdr>
        </w:div>
        <w:div w:id="2037924147">
          <w:marLeft w:val="0"/>
          <w:marRight w:val="0"/>
          <w:marTop w:val="0"/>
          <w:marBottom w:val="0"/>
          <w:divBdr>
            <w:top w:val="none" w:sz="0" w:space="0" w:color="auto"/>
            <w:left w:val="none" w:sz="0" w:space="0" w:color="auto"/>
            <w:bottom w:val="none" w:sz="0" w:space="0" w:color="auto"/>
            <w:right w:val="none" w:sz="0" w:space="0" w:color="auto"/>
          </w:divBdr>
        </w:div>
      </w:divsChild>
    </w:div>
    <w:div w:id="1143739423">
      <w:bodyDiv w:val="1"/>
      <w:marLeft w:val="0"/>
      <w:marRight w:val="0"/>
      <w:marTop w:val="0"/>
      <w:marBottom w:val="0"/>
      <w:divBdr>
        <w:top w:val="none" w:sz="0" w:space="0" w:color="auto"/>
        <w:left w:val="none" w:sz="0" w:space="0" w:color="auto"/>
        <w:bottom w:val="none" w:sz="0" w:space="0" w:color="auto"/>
        <w:right w:val="none" w:sz="0" w:space="0" w:color="auto"/>
      </w:divBdr>
    </w:div>
    <w:div w:id="1153520848">
      <w:bodyDiv w:val="1"/>
      <w:marLeft w:val="0"/>
      <w:marRight w:val="0"/>
      <w:marTop w:val="0"/>
      <w:marBottom w:val="0"/>
      <w:divBdr>
        <w:top w:val="none" w:sz="0" w:space="0" w:color="auto"/>
        <w:left w:val="none" w:sz="0" w:space="0" w:color="auto"/>
        <w:bottom w:val="none" w:sz="0" w:space="0" w:color="auto"/>
        <w:right w:val="none" w:sz="0" w:space="0" w:color="auto"/>
      </w:divBdr>
    </w:div>
    <w:div w:id="1172254648">
      <w:bodyDiv w:val="1"/>
      <w:marLeft w:val="0"/>
      <w:marRight w:val="0"/>
      <w:marTop w:val="0"/>
      <w:marBottom w:val="0"/>
      <w:divBdr>
        <w:top w:val="none" w:sz="0" w:space="0" w:color="auto"/>
        <w:left w:val="none" w:sz="0" w:space="0" w:color="auto"/>
        <w:bottom w:val="none" w:sz="0" w:space="0" w:color="auto"/>
        <w:right w:val="none" w:sz="0" w:space="0" w:color="auto"/>
      </w:divBdr>
      <w:divsChild>
        <w:div w:id="1436246882">
          <w:marLeft w:val="0"/>
          <w:marRight w:val="0"/>
          <w:marTop w:val="0"/>
          <w:marBottom w:val="0"/>
          <w:divBdr>
            <w:top w:val="none" w:sz="0" w:space="0" w:color="auto"/>
            <w:left w:val="none" w:sz="0" w:space="0" w:color="auto"/>
            <w:bottom w:val="none" w:sz="0" w:space="0" w:color="auto"/>
            <w:right w:val="none" w:sz="0" w:space="0" w:color="auto"/>
          </w:divBdr>
        </w:div>
        <w:div w:id="1503204805">
          <w:marLeft w:val="0"/>
          <w:marRight w:val="0"/>
          <w:marTop w:val="0"/>
          <w:marBottom w:val="0"/>
          <w:divBdr>
            <w:top w:val="none" w:sz="0" w:space="0" w:color="auto"/>
            <w:left w:val="none" w:sz="0" w:space="0" w:color="auto"/>
            <w:bottom w:val="none" w:sz="0" w:space="0" w:color="auto"/>
            <w:right w:val="none" w:sz="0" w:space="0" w:color="auto"/>
          </w:divBdr>
        </w:div>
      </w:divsChild>
    </w:div>
    <w:div w:id="1462335367">
      <w:bodyDiv w:val="1"/>
      <w:marLeft w:val="0"/>
      <w:marRight w:val="0"/>
      <w:marTop w:val="0"/>
      <w:marBottom w:val="0"/>
      <w:divBdr>
        <w:top w:val="none" w:sz="0" w:space="0" w:color="auto"/>
        <w:left w:val="none" w:sz="0" w:space="0" w:color="auto"/>
        <w:bottom w:val="none" w:sz="0" w:space="0" w:color="auto"/>
        <w:right w:val="none" w:sz="0" w:space="0" w:color="auto"/>
      </w:divBdr>
    </w:div>
    <w:div w:id="1642540306">
      <w:bodyDiv w:val="1"/>
      <w:marLeft w:val="0"/>
      <w:marRight w:val="0"/>
      <w:marTop w:val="0"/>
      <w:marBottom w:val="0"/>
      <w:divBdr>
        <w:top w:val="none" w:sz="0" w:space="0" w:color="auto"/>
        <w:left w:val="none" w:sz="0" w:space="0" w:color="auto"/>
        <w:bottom w:val="none" w:sz="0" w:space="0" w:color="auto"/>
        <w:right w:val="none" w:sz="0" w:space="0" w:color="auto"/>
      </w:divBdr>
    </w:div>
    <w:div w:id="1648822872">
      <w:bodyDiv w:val="1"/>
      <w:marLeft w:val="0"/>
      <w:marRight w:val="0"/>
      <w:marTop w:val="0"/>
      <w:marBottom w:val="0"/>
      <w:divBdr>
        <w:top w:val="none" w:sz="0" w:space="0" w:color="auto"/>
        <w:left w:val="none" w:sz="0" w:space="0" w:color="auto"/>
        <w:bottom w:val="none" w:sz="0" w:space="0" w:color="auto"/>
        <w:right w:val="none" w:sz="0" w:space="0" w:color="auto"/>
      </w:divBdr>
    </w:div>
    <w:div w:id="1778714794">
      <w:bodyDiv w:val="1"/>
      <w:marLeft w:val="0"/>
      <w:marRight w:val="0"/>
      <w:marTop w:val="0"/>
      <w:marBottom w:val="0"/>
      <w:divBdr>
        <w:top w:val="none" w:sz="0" w:space="0" w:color="auto"/>
        <w:left w:val="none" w:sz="0" w:space="0" w:color="auto"/>
        <w:bottom w:val="none" w:sz="0" w:space="0" w:color="auto"/>
        <w:right w:val="none" w:sz="0" w:space="0" w:color="auto"/>
      </w:divBdr>
    </w:div>
    <w:div w:id="1897398319">
      <w:bodyDiv w:val="1"/>
      <w:marLeft w:val="0"/>
      <w:marRight w:val="0"/>
      <w:marTop w:val="0"/>
      <w:marBottom w:val="0"/>
      <w:divBdr>
        <w:top w:val="none" w:sz="0" w:space="0" w:color="auto"/>
        <w:left w:val="none" w:sz="0" w:space="0" w:color="auto"/>
        <w:bottom w:val="none" w:sz="0" w:space="0" w:color="auto"/>
        <w:right w:val="none" w:sz="0" w:space="0" w:color="auto"/>
      </w:divBdr>
    </w:div>
    <w:div w:id="209061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sf.edu/registrar/calendars/" TargetMode="External"/><Relationship Id="rId26" Type="http://schemas.openxmlformats.org/officeDocument/2006/relationships/hyperlink" Target="https://www.usf.edu/innovative-education/digital-learning/digital-learning-resources/proctorio-student-faq.aspx" TargetMode="External"/><Relationship Id="rId39" Type="http://schemas.openxmlformats.org/officeDocument/2006/relationships/hyperlink" Target="https://www.usf.edu/it/about-us/helpdesk.aspx" TargetMode="External"/><Relationship Id="rId21" Type="http://schemas.openxmlformats.org/officeDocument/2006/relationships/hyperlink" Target="https://www.usf.edu/provost/faculty-success/documents/forms-policies-handbook/2021-08-13-hb233-guidance.pdf" TargetMode="External"/><Relationship Id="rId34" Type="http://schemas.openxmlformats.org/officeDocument/2006/relationships/hyperlink" Target="http://www.turnitin.com" TargetMode="External"/><Relationship Id="rId42" Type="http://schemas.openxmlformats.org/officeDocument/2006/relationships/hyperlink" Target="https://www.usf.edu/student-affairs/victim-advocacy/contact-us/index.aspx" TargetMode="External"/><Relationship Id="rId47" Type="http://schemas.openxmlformats.org/officeDocument/2006/relationships/hyperlink" Target="https://www.usf.edu/undergrad/academic-success-center/tutoring/courses-tutored.aspx" TargetMode="External"/><Relationship Id="rId50" Type="http://schemas.openxmlformats.org/officeDocument/2006/relationships/hyperlink" Target="mailto:writingstudio@usf.edu" TargetMode="External"/><Relationship Id="rId55" Type="http://schemas.openxmlformats.org/officeDocument/2006/relationships/hyperlink" Target="http://www.usf.edu/registrar/calenda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aceweb.org/career-readiness/competencies/career-readiness-defined/" TargetMode="External"/><Relationship Id="rId29" Type="http://schemas.openxmlformats.org/officeDocument/2006/relationships/hyperlink" Target="http://www.usf.edu/sos" TargetMode="External"/><Relationship Id="rId11" Type="http://schemas.openxmlformats.org/officeDocument/2006/relationships/header" Target="header1.xml"/><Relationship Id="rId24" Type="http://schemas.openxmlformats.org/officeDocument/2006/relationships/hyperlink" Target="mailto:help@usf.edu" TargetMode="External"/><Relationship Id="rId32" Type="http://schemas.openxmlformats.org/officeDocument/2006/relationships/hyperlink" Target="https://www.usf.edu/innovative-education/citl/documents/citl_generative_ai_course_policy_recommendations.pdf" TargetMode="External"/><Relationship Id="rId37" Type="http://schemas.openxmlformats.org/officeDocument/2006/relationships/hyperlink" Target="https://www.usf.edu/student-success/undergrads/" TargetMode="External"/><Relationship Id="rId40" Type="http://schemas.openxmlformats.org/officeDocument/2006/relationships/hyperlink" Target="https://lib.stpetersburg.usf.edu/c.php?g=728128&amp;p=5199235" TargetMode="External"/><Relationship Id="rId45" Type="http://schemas.openxmlformats.org/officeDocument/2006/relationships/hyperlink" Target="https://www.sarasotamanatee.usf.edu/campus-life/health-and-safety/counseling-and-wellness-center/index.aspx" TargetMode="External"/><Relationship Id="rId53" Type="http://schemas.openxmlformats.org/officeDocument/2006/relationships/hyperlink" Target="https://www.sarasotamanatee.usf.edu/academics/academic-resources/tutoring.aspx" TargetMode="External"/><Relationship Id="rId5" Type="http://schemas.openxmlformats.org/officeDocument/2006/relationships/numbering" Target="numbering.xml"/><Relationship Id="rId19" Type="http://schemas.openxmlformats.org/officeDocument/2006/relationships/hyperlink" Target="https://www.usf.edu/provost/faculty-success/resources-policies-forms/core-syllabus-policy-state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usf.edu/provost/faculty-success/documents/forms-policies-handbook/faculty-handbook-final.pdf" TargetMode="External"/><Relationship Id="rId27" Type="http://schemas.openxmlformats.org/officeDocument/2006/relationships/hyperlink" Target="https://honorlock.com/students/" TargetMode="External"/><Relationship Id="rId30" Type="http://schemas.openxmlformats.org/officeDocument/2006/relationships/hyperlink" Target="https://www.usf.edu/title-ix/gethelp/resources.aspx" TargetMode="External"/><Relationship Id="rId35" Type="http://schemas.openxmlformats.org/officeDocument/2006/relationships/hyperlink" Target="https://www.usf.edu/student-affairs/student-accessibility/" TargetMode="External"/><Relationship Id="rId43" Type="http://schemas.openxmlformats.org/officeDocument/2006/relationships/hyperlink" Target="https://www.usf.edu/student-affairs/counseling-center/about-us/contact-us.aspx" TargetMode="External"/><Relationship Id="rId48" Type="http://schemas.openxmlformats.org/officeDocument/2006/relationships/hyperlink" Target="https://www.stpetersburg.usf.edu/student-life/student-success-center/tutoring/index.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sf.edu/undergrad/academic-success-center/writing-studio/"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sfweb.usf.edu/academic-programs/course-inventory/" TargetMode="External"/><Relationship Id="rId25" Type="http://schemas.openxmlformats.org/officeDocument/2006/relationships/hyperlink" Target="https://static.honorlock.com/install/extension" TargetMode="External"/><Relationship Id="rId33" Type="http://schemas.openxmlformats.org/officeDocument/2006/relationships/hyperlink" Target="http://regulationspolicies.usf.edu/regulations/pdfs/regulation-usf3.027.pdf" TargetMode="External"/><Relationship Id="rId38" Type="http://schemas.openxmlformats.org/officeDocument/2006/relationships/hyperlink" Target="mailto:help@usf.edu" TargetMode="External"/><Relationship Id="rId46" Type="http://schemas.openxmlformats.org/officeDocument/2006/relationships/hyperlink" Target="mailto:asctampa@usf.edu" TargetMode="External"/><Relationship Id="rId20" Type="http://schemas.openxmlformats.org/officeDocument/2006/relationships/hyperlink" Target="https://www.usf.edu/provost/faculty-success/resources-policies-forms/core-syllabus-policy-statements.aspx" TargetMode="External"/><Relationship Id="rId41" Type="http://schemas.openxmlformats.org/officeDocument/2006/relationships/hyperlink" Target="https://www.sarasotamanatee.usf.edu/academics/academic-resources/technology-services/index.aspx" TargetMode="External"/><Relationship Id="rId54" Type="http://schemas.openxmlformats.org/officeDocument/2006/relationships/hyperlink" Target="http://www.usf.edu/registrar/calenda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f.edu/general-counsel/documents/regulations-policies/new-amended/policy-11-008.pdf" TargetMode="External"/><Relationship Id="rId23" Type="http://schemas.openxmlformats.org/officeDocument/2006/relationships/hyperlink" Target="https://catalog.usf.edu/content.php?catoid=17&amp;navoid=2601" TargetMode="External"/><Relationship Id="rId28" Type="http://schemas.openxmlformats.org/officeDocument/2006/relationships/hyperlink" Target="https://usf.app.box.com/v/usfregulation3027" TargetMode="External"/><Relationship Id="rId36" Type="http://schemas.openxmlformats.org/officeDocument/2006/relationships/hyperlink" Target="https://www.stpetersburg.usf.edu/student-life/resources/student-accessibility-services/" TargetMode="External"/><Relationship Id="rId49" Type="http://schemas.openxmlformats.org/officeDocument/2006/relationships/hyperlink" Target="https://www.sarasotamanatee.usf.edu/academics/academic-resources/tutoring.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va@admin.usf.edu" TargetMode="External"/><Relationship Id="rId44" Type="http://schemas.openxmlformats.org/officeDocument/2006/relationships/hyperlink" Target="https://www.stpetersburg.usf.edu/student-life/wellness/about/schedule-appointment.aspx" TargetMode="External"/><Relationship Id="rId52" Type="http://schemas.openxmlformats.org/officeDocument/2006/relationships/hyperlink" Target="https://www.stpetersburg.usf.edu/student-life/student-success-center/writing/writing-tutor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66417191E7744189528DF5736631A1" ma:contentTypeVersion="13" ma:contentTypeDescription="Create a new document." ma:contentTypeScope="" ma:versionID="302dab27b06cdc8c69cd34f983923f2d">
  <xsd:schema xmlns:xsd="http://www.w3.org/2001/XMLSchema" xmlns:xs="http://www.w3.org/2001/XMLSchema" xmlns:p="http://schemas.microsoft.com/office/2006/metadata/properties" xmlns:ns3="ad091c4f-1b10-4c71-8424-a6f0118a9d55" xmlns:ns4="dfbeb356-2974-464d-811b-ca73376b0bfc" targetNamespace="http://schemas.microsoft.com/office/2006/metadata/properties" ma:root="true" ma:fieldsID="6e4900bf89e74ff2c207015556f06ec5" ns3:_="" ns4:_="">
    <xsd:import namespace="ad091c4f-1b10-4c71-8424-a6f0118a9d55"/>
    <xsd:import namespace="dfbeb356-2974-464d-811b-ca73376b0b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c4f-1b10-4c71-8424-a6f0118a9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eb356-2974-464d-811b-ca73376b0b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0B3E1-DDA2-496A-8BC4-E7813DF635EF}">
  <ds:schemaRefs>
    <ds:schemaRef ds:uri="http://schemas.openxmlformats.org/officeDocument/2006/bibliography"/>
  </ds:schemaRefs>
</ds:datastoreItem>
</file>

<file path=customXml/itemProps2.xml><?xml version="1.0" encoding="utf-8"?>
<ds:datastoreItem xmlns:ds="http://schemas.openxmlformats.org/officeDocument/2006/customXml" ds:itemID="{BC6E6A17-95A2-4735-9581-E60E487EE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1c4f-1b10-4c71-8424-a6f0118a9d55"/>
    <ds:schemaRef ds:uri="dfbeb356-2974-464d-811b-ca73376b0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148EE-F6CE-452C-9FD1-CC764F1499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EB40FD-F175-4FB9-8D8D-5C1C9E9DD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5502</Words>
  <Characters>30596</Characters>
  <Application>Microsoft Office Word</Application>
  <DocSecurity>0</DocSecurity>
  <Lines>556</Lines>
  <Paragraphs>143</Paragraphs>
  <ScaleCrop>false</ScaleCrop>
  <HeadingPairs>
    <vt:vector size="2" baseType="variant">
      <vt:variant>
        <vt:lpstr>Title</vt:lpstr>
      </vt:variant>
      <vt:variant>
        <vt:i4>1</vt:i4>
      </vt:variant>
    </vt:vector>
  </HeadingPairs>
  <TitlesOfParts>
    <vt:vector size="1" baseType="lpstr">
      <vt:lpstr>USF Syllabus Template</vt:lpstr>
    </vt:vector>
  </TitlesOfParts>
  <LinksUpToDate>false</LinksUpToDate>
  <CharactersWithSpaces>35955</CharactersWithSpaces>
  <SharedDoc>false</SharedDoc>
  <HLinks>
    <vt:vector size="216" baseType="variant">
      <vt:variant>
        <vt:i4>3997794</vt:i4>
      </vt:variant>
      <vt:variant>
        <vt:i4>105</vt:i4>
      </vt:variant>
      <vt:variant>
        <vt:i4>0</vt:i4>
      </vt:variant>
      <vt:variant>
        <vt:i4>5</vt:i4>
      </vt:variant>
      <vt:variant>
        <vt:lpwstr>http://www.usf.edu/registrar/calendars/</vt:lpwstr>
      </vt:variant>
      <vt:variant>
        <vt:lpwstr/>
      </vt:variant>
      <vt:variant>
        <vt:i4>3997794</vt:i4>
      </vt:variant>
      <vt:variant>
        <vt:i4>102</vt:i4>
      </vt:variant>
      <vt:variant>
        <vt:i4>0</vt:i4>
      </vt:variant>
      <vt:variant>
        <vt:i4>5</vt:i4>
      </vt:variant>
      <vt:variant>
        <vt:lpwstr>http://www.usf.edu/registrar/calendars/</vt:lpwstr>
      </vt:variant>
      <vt:variant>
        <vt:lpwstr/>
      </vt:variant>
      <vt:variant>
        <vt:i4>6881342</vt:i4>
      </vt:variant>
      <vt:variant>
        <vt:i4>99</vt:i4>
      </vt:variant>
      <vt:variant>
        <vt:i4>0</vt:i4>
      </vt:variant>
      <vt:variant>
        <vt:i4>5</vt:i4>
      </vt:variant>
      <vt:variant>
        <vt:lpwstr>https://www.sarasotamanatee.usf.edu/academics/academic-resources/tutoring.aspx</vt:lpwstr>
      </vt:variant>
      <vt:variant>
        <vt:lpwstr/>
      </vt:variant>
      <vt:variant>
        <vt:i4>2949219</vt:i4>
      </vt:variant>
      <vt:variant>
        <vt:i4>96</vt:i4>
      </vt:variant>
      <vt:variant>
        <vt:i4>0</vt:i4>
      </vt:variant>
      <vt:variant>
        <vt:i4>5</vt:i4>
      </vt:variant>
      <vt:variant>
        <vt:lpwstr>https://www.stpetersburg.usf.edu/student-life/student-success-center/writing/writing-tutoring.aspx</vt:lpwstr>
      </vt:variant>
      <vt:variant>
        <vt:lpwstr/>
      </vt:variant>
      <vt:variant>
        <vt:i4>917571</vt:i4>
      </vt:variant>
      <vt:variant>
        <vt:i4>93</vt:i4>
      </vt:variant>
      <vt:variant>
        <vt:i4>0</vt:i4>
      </vt:variant>
      <vt:variant>
        <vt:i4>5</vt:i4>
      </vt:variant>
      <vt:variant>
        <vt:lpwstr>https://www.usf.edu/undergrad/academic-success-center/writing-studio/</vt:lpwstr>
      </vt:variant>
      <vt:variant>
        <vt:lpwstr/>
      </vt:variant>
      <vt:variant>
        <vt:i4>917556</vt:i4>
      </vt:variant>
      <vt:variant>
        <vt:i4>90</vt:i4>
      </vt:variant>
      <vt:variant>
        <vt:i4>0</vt:i4>
      </vt:variant>
      <vt:variant>
        <vt:i4>5</vt:i4>
      </vt:variant>
      <vt:variant>
        <vt:lpwstr>mailto:writingstudio@usf.edu</vt:lpwstr>
      </vt:variant>
      <vt:variant>
        <vt:lpwstr/>
      </vt:variant>
      <vt:variant>
        <vt:i4>6881342</vt:i4>
      </vt:variant>
      <vt:variant>
        <vt:i4>87</vt:i4>
      </vt:variant>
      <vt:variant>
        <vt:i4>0</vt:i4>
      </vt:variant>
      <vt:variant>
        <vt:i4>5</vt:i4>
      </vt:variant>
      <vt:variant>
        <vt:lpwstr>https://www.sarasotamanatee.usf.edu/academics/academic-resources/tutoring.aspx</vt:lpwstr>
      </vt:variant>
      <vt:variant>
        <vt:lpwstr/>
      </vt:variant>
      <vt:variant>
        <vt:i4>589844</vt:i4>
      </vt:variant>
      <vt:variant>
        <vt:i4>84</vt:i4>
      </vt:variant>
      <vt:variant>
        <vt:i4>0</vt:i4>
      </vt:variant>
      <vt:variant>
        <vt:i4>5</vt:i4>
      </vt:variant>
      <vt:variant>
        <vt:lpwstr>https://www.stpetersburg.usf.edu/student-life/student-success-center/tutoring/index.aspx</vt:lpwstr>
      </vt:variant>
      <vt:variant>
        <vt:lpwstr/>
      </vt:variant>
      <vt:variant>
        <vt:i4>3211384</vt:i4>
      </vt:variant>
      <vt:variant>
        <vt:i4>81</vt:i4>
      </vt:variant>
      <vt:variant>
        <vt:i4>0</vt:i4>
      </vt:variant>
      <vt:variant>
        <vt:i4>5</vt:i4>
      </vt:variant>
      <vt:variant>
        <vt:lpwstr>https://www.usf.edu/undergrad/academic-success-center/tutoring/courses-tutored.aspx</vt:lpwstr>
      </vt:variant>
      <vt:variant>
        <vt:lpwstr/>
      </vt:variant>
      <vt:variant>
        <vt:i4>524343</vt:i4>
      </vt:variant>
      <vt:variant>
        <vt:i4>78</vt:i4>
      </vt:variant>
      <vt:variant>
        <vt:i4>0</vt:i4>
      </vt:variant>
      <vt:variant>
        <vt:i4>5</vt:i4>
      </vt:variant>
      <vt:variant>
        <vt:lpwstr>mailto:asctampa@usf.edu</vt:lpwstr>
      </vt:variant>
      <vt:variant>
        <vt:lpwstr/>
      </vt:variant>
      <vt:variant>
        <vt:i4>3473508</vt:i4>
      </vt:variant>
      <vt:variant>
        <vt:i4>75</vt:i4>
      </vt:variant>
      <vt:variant>
        <vt:i4>0</vt:i4>
      </vt:variant>
      <vt:variant>
        <vt:i4>5</vt:i4>
      </vt:variant>
      <vt:variant>
        <vt:lpwstr>https://www.sarasotamanatee.usf.edu/campus-life/health-and-safety/counseling-and-wellness-center/index.aspx</vt:lpwstr>
      </vt:variant>
      <vt:variant>
        <vt:lpwstr/>
      </vt:variant>
      <vt:variant>
        <vt:i4>6291513</vt:i4>
      </vt:variant>
      <vt:variant>
        <vt:i4>72</vt:i4>
      </vt:variant>
      <vt:variant>
        <vt:i4>0</vt:i4>
      </vt:variant>
      <vt:variant>
        <vt:i4>5</vt:i4>
      </vt:variant>
      <vt:variant>
        <vt:lpwstr>https://www.stpetersburg.usf.edu/student-life/wellness/about/schedule-appointment.aspx</vt:lpwstr>
      </vt:variant>
      <vt:variant>
        <vt:lpwstr/>
      </vt:variant>
      <vt:variant>
        <vt:i4>8061047</vt:i4>
      </vt:variant>
      <vt:variant>
        <vt:i4>69</vt:i4>
      </vt:variant>
      <vt:variant>
        <vt:i4>0</vt:i4>
      </vt:variant>
      <vt:variant>
        <vt:i4>5</vt:i4>
      </vt:variant>
      <vt:variant>
        <vt:lpwstr>https://www.usf.edu/student-affairs/counseling-center/about-us/contact-us.aspx</vt:lpwstr>
      </vt:variant>
      <vt:variant>
        <vt:lpwstr/>
      </vt:variant>
      <vt:variant>
        <vt:i4>6094879</vt:i4>
      </vt:variant>
      <vt:variant>
        <vt:i4>66</vt:i4>
      </vt:variant>
      <vt:variant>
        <vt:i4>0</vt:i4>
      </vt:variant>
      <vt:variant>
        <vt:i4>5</vt:i4>
      </vt:variant>
      <vt:variant>
        <vt:lpwstr>https://www.usf.edu/student-affairs/victim-advocacy/contact-us/index.aspx</vt:lpwstr>
      </vt:variant>
      <vt:variant>
        <vt:lpwstr/>
      </vt:variant>
      <vt:variant>
        <vt:i4>6815803</vt:i4>
      </vt:variant>
      <vt:variant>
        <vt:i4>63</vt:i4>
      </vt:variant>
      <vt:variant>
        <vt:i4>0</vt:i4>
      </vt:variant>
      <vt:variant>
        <vt:i4>5</vt:i4>
      </vt:variant>
      <vt:variant>
        <vt:lpwstr>https://www.sarasotamanatee.usf.edu/academics/academic-resources/technology-services/index.aspx</vt:lpwstr>
      </vt:variant>
      <vt:variant>
        <vt:lpwstr/>
      </vt:variant>
      <vt:variant>
        <vt:i4>5832786</vt:i4>
      </vt:variant>
      <vt:variant>
        <vt:i4>60</vt:i4>
      </vt:variant>
      <vt:variant>
        <vt:i4>0</vt:i4>
      </vt:variant>
      <vt:variant>
        <vt:i4>5</vt:i4>
      </vt:variant>
      <vt:variant>
        <vt:lpwstr>https://lib.stpetersburg.usf.edu/c.php?g=728128&amp;p=5199235</vt:lpwstr>
      </vt:variant>
      <vt:variant>
        <vt:lpwstr/>
      </vt:variant>
      <vt:variant>
        <vt:i4>2</vt:i4>
      </vt:variant>
      <vt:variant>
        <vt:i4>57</vt:i4>
      </vt:variant>
      <vt:variant>
        <vt:i4>0</vt:i4>
      </vt:variant>
      <vt:variant>
        <vt:i4>5</vt:i4>
      </vt:variant>
      <vt:variant>
        <vt:lpwstr>https://www.usf.edu/it/about-us/helpdesk.aspx</vt:lpwstr>
      </vt:variant>
      <vt:variant>
        <vt:lpwstr/>
      </vt:variant>
      <vt:variant>
        <vt:i4>2031657</vt:i4>
      </vt:variant>
      <vt:variant>
        <vt:i4>54</vt:i4>
      </vt:variant>
      <vt:variant>
        <vt:i4>0</vt:i4>
      </vt:variant>
      <vt:variant>
        <vt:i4>5</vt:i4>
      </vt:variant>
      <vt:variant>
        <vt:lpwstr>mailto:help@usf.edu</vt:lpwstr>
      </vt:variant>
      <vt:variant>
        <vt:lpwstr/>
      </vt:variant>
      <vt:variant>
        <vt:i4>3735591</vt:i4>
      </vt:variant>
      <vt:variant>
        <vt:i4>51</vt:i4>
      </vt:variant>
      <vt:variant>
        <vt:i4>0</vt:i4>
      </vt:variant>
      <vt:variant>
        <vt:i4>5</vt:i4>
      </vt:variant>
      <vt:variant>
        <vt:lpwstr>https://www.usf.edu/student-success/undergrads/</vt:lpwstr>
      </vt:variant>
      <vt:variant>
        <vt:lpwstr/>
      </vt:variant>
      <vt:variant>
        <vt:i4>2883629</vt:i4>
      </vt:variant>
      <vt:variant>
        <vt:i4>48</vt:i4>
      </vt:variant>
      <vt:variant>
        <vt:i4>0</vt:i4>
      </vt:variant>
      <vt:variant>
        <vt:i4>5</vt:i4>
      </vt:variant>
      <vt:variant>
        <vt:lpwstr>https://www.stpetersburg.usf.edu/student-life/resources/student-accessibility-services/</vt:lpwstr>
      </vt:variant>
      <vt:variant>
        <vt:lpwstr/>
      </vt:variant>
      <vt:variant>
        <vt:i4>2359359</vt:i4>
      </vt:variant>
      <vt:variant>
        <vt:i4>45</vt:i4>
      </vt:variant>
      <vt:variant>
        <vt:i4>0</vt:i4>
      </vt:variant>
      <vt:variant>
        <vt:i4>5</vt:i4>
      </vt:variant>
      <vt:variant>
        <vt:lpwstr>https://www.usf.edu/student-affairs/student-accessibility/</vt:lpwstr>
      </vt:variant>
      <vt:variant>
        <vt:lpwstr/>
      </vt:variant>
      <vt:variant>
        <vt:i4>4391007</vt:i4>
      </vt:variant>
      <vt:variant>
        <vt:i4>42</vt:i4>
      </vt:variant>
      <vt:variant>
        <vt:i4>0</vt:i4>
      </vt:variant>
      <vt:variant>
        <vt:i4>5</vt:i4>
      </vt:variant>
      <vt:variant>
        <vt:lpwstr>http://www.turnitin.com/</vt:lpwstr>
      </vt:variant>
      <vt:variant>
        <vt:lpwstr/>
      </vt:variant>
      <vt:variant>
        <vt:i4>4063339</vt:i4>
      </vt:variant>
      <vt:variant>
        <vt:i4>39</vt:i4>
      </vt:variant>
      <vt:variant>
        <vt:i4>0</vt:i4>
      </vt:variant>
      <vt:variant>
        <vt:i4>5</vt:i4>
      </vt:variant>
      <vt:variant>
        <vt:lpwstr>http://regulationspolicies.usf.edu/regulations/pdfs/regulation-usf3.027.pdf</vt:lpwstr>
      </vt:variant>
      <vt:variant>
        <vt:lpwstr/>
      </vt:variant>
      <vt:variant>
        <vt:i4>5111871</vt:i4>
      </vt:variant>
      <vt:variant>
        <vt:i4>36</vt:i4>
      </vt:variant>
      <vt:variant>
        <vt:i4>0</vt:i4>
      </vt:variant>
      <vt:variant>
        <vt:i4>5</vt:i4>
      </vt:variant>
      <vt:variant>
        <vt:lpwstr>mailto:va@admin.usf.edu</vt:lpwstr>
      </vt:variant>
      <vt:variant>
        <vt:lpwstr/>
      </vt:variant>
      <vt:variant>
        <vt:i4>8192110</vt:i4>
      </vt:variant>
      <vt:variant>
        <vt:i4>33</vt:i4>
      </vt:variant>
      <vt:variant>
        <vt:i4>0</vt:i4>
      </vt:variant>
      <vt:variant>
        <vt:i4>5</vt:i4>
      </vt:variant>
      <vt:variant>
        <vt:lpwstr>https://www.usf.edu/title-ix/gethelp/resources.aspx</vt:lpwstr>
      </vt:variant>
      <vt:variant>
        <vt:lpwstr/>
      </vt:variant>
      <vt:variant>
        <vt:i4>2883701</vt:i4>
      </vt:variant>
      <vt:variant>
        <vt:i4>30</vt:i4>
      </vt:variant>
      <vt:variant>
        <vt:i4>0</vt:i4>
      </vt:variant>
      <vt:variant>
        <vt:i4>5</vt:i4>
      </vt:variant>
      <vt:variant>
        <vt:lpwstr>https://usf.app.box.com/v/usfregulation3027</vt:lpwstr>
      </vt:variant>
      <vt:variant>
        <vt:lpwstr/>
      </vt:variant>
      <vt:variant>
        <vt:i4>8192041</vt:i4>
      </vt:variant>
      <vt:variant>
        <vt:i4>27</vt:i4>
      </vt:variant>
      <vt:variant>
        <vt:i4>0</vt:i4>
      </vt:variant>
      <vt:variant>
        <vt:i4>5</vt:i4>
      </vt:variant>
      <vt:variant>
        <vt:lpwstr>https://honorlock.com/students/</vt:lpwstr>
      </vt:variant>
      <vt:variant>
        <vt:lpwstr/>
      </vt:variant>
      <vt:variant>
        <vt:i4>2818087</vt:i4>
      </vt:variant>
      <vt:variant>
        <vt:i4>24</vt:i4>
      </vt:variant>
      <vt:variant>
        <vt:i4>0</vt:i4>
      </vt:variant>
      <vt:variant>
        <vt:i4>5</vt:i4>
      </vt:variant>
      <vt:variant>
        <vt:lpwstr>https://www.usf.edu/innovative-education/digital-learning/digital-learning-resources/proctorio-student-faq.aspx</vt:lpwstr>
      </vt:variant>
      <vt:variant>
        <vt:lpwstr/>
      </vt:variant>
      <vt:variant>
        <vt:i4>6488108</vt:i4>
      </vt:variant>
      <vt:variant>
        <vt:i4>21</vt:i4>
      </vt:variant>
      <vt:variant>
        <vt:i4>0</vt:i4>
      </vt:variant>
      <vt:variant>
        <vt:i4>5</vt:i4>
      </vt:variant>
      <vt:variant>
        <vt:lpwstr>https://static.honorlock.com/install/extension</vt:lpwstr>
      </vt:variant>
      <vt:variant>
        <vt:lpwstr/>
      </vt:variant>
      <vt:variant>
        <vt:i4>2031657</vt:i4>
      </vt:variant>
      <vt:variant>
        <vt:i4>18</vt:i4>
      </vt:variant>
      <vt:variant>
        <vt:i4>0</vt:i4>
      </vt:variant>
      <vt:variant>
        <vt:i4>5</vt:i4>
      </vt:variant>
      <vt:variant>
        <vt:lpwstr>mailto:help@usf.edu</vt:lpwstr>
      </vt:variant>
      <vt:variant>
        <vt:lpwstr/>
      </vt:variant>
      <vt:variant>
        <vt:i4>5832796</vt:i4>
      </vt:variant>
      <vt:variant>
        <vt:i4>15</vt:i4>
      </vt:variant>
      <vt:variant>
        <vt:i4>0</vt:i4>
      </vt:variant>
      <vt:variant>
        <vt:i4>5</vt:i4>
      </vt:variant>
      <vt:variant>
        <vt:lpwstr>https://www.usf.edu/provost/faculty/core-syllabus-policy-statements.aspx</vt:lpwstr>
      </vt:variant>
      <vt:variant>
        <vt:lpwstr/>
      </vt:variant>
      <vt:variant>
        <vt:i4>5832796</vt:i4>
      </vt:variant>
      <vt:variant>
        <vt:i4>12</vt:i4>
      </vt:variant>
      <vt:variant>
        <vt:i4>0</vt:i4>
      </vt:variant>
      <vt:variant>
        <vt:i4>5</vt:i4>
      </vt:variant>
      <vt:variant>
        <vt:lpwstr>https://www.usf.edu/provost/faculty/core-syllabus-policy-statements.aspx</vt:lpwstr>
      </vt:variant>
      <vt:variant>
        <vt:lpwstr/>
      </vt:variant>
      <vt:variant>
        <vt:i4>5570646</vt:i4>
      </vt:variant>
      <vt:variant>
        <vt:i4>9</vt:i4>
      </vt:variant>
      <vt:variant>
        <vt:i4>0</vt:i4>
      </vt:variant>
      <vt:variant>
        <vt:i4>5</vt:i4>
      </vt:variant>
      <vt:variant>
        <vt:lpwstr>https://www.usf.edu/registrar/calendars/</vt:lpwstr>
      </vt:variant>
      <vt:variant>
        <vt:lpwstr/>
      </vt:variant>
      <vt:variant>
        <vt:i4>2228348</vt:i4>
      </vt:variant>
      <vt:variant>
        <vt:i4>6</vt:i4>
      </vt:variant>
      <vt:variant>
        <vt:i4>0</vt:i4>
      </vt:variant>
      <vt:variant>
        <vt:i4>5</vt:i4>
      </vt:variant>
      <vt:variant>
        <vt:lpwstr>https://www.systemacademics.usf.edu/proposals/tracking/courses</vt:lpwstr>
      </vt:variant>
      <vt:variant>
        <vt:lpwstr/>
      </vt:variant>
      <vt:variant>
        <vt:i4>3670071</vt:i4>
      </vt:variant>
      <vt:variant>
        <vt:i4>3</vt:i4>
      </vt:variant>
      <vt:variant>
        <vt:i4>0</vt:i4>
      </vt:variant>
      <vt:variant>
        <vt:i4>5</vt:i4>
      </vt:variant>
      <vt:variant>
        <vt:lpwstr>https://usfweb.usf.edu/academic-programs/course-inventory/</vt:lpwstr>
      </vt:variant>
      <vt:variant>
        <vt:lpwstr/>
      </vt:variant>
      <vt:variant>
        <vt:i4>6291565</vt:i4>
      </vt:variant>
      <vt:variant>
        <vt:i4>0</vt:i4>
      </vt:variant>
      <vt:variant>
        <vt:i4>0</vt:i4>
      </vt:variant>
      <vt:variant>
        <vt:i4>5</vt:i4>
      </vt:variant>
      <vt:variant>
        <vt:lpwstr>http://www.naceweb.org/career-readiness/competencies/career-readiness-defined/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 Syllabus Template</dc:title>
  <dc:subject>USF Syllabus Template</dc:subject>
  <dc:creator/>
  <cp:keywords/>
  <dc:description/>
  <cp:lastModifiedBy/>
  <cp:revision>1</cp:revision>
  <cp:lastPrinted>2008-10-15T13:59:00Z</cp:lastPrinted>
  <dcterms:created xsi:type="dcterms:W3CDTF">2023-07-26T20:07:00Z</dcterms:created>
  <dcterms:modified xsi:type="dcterms:W3CDTF">2023-07-26T20:33:00Z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0x0101002066417191E7744189528DF5736631A1</vt:lpwstr>
  </property>
</Properties>
</file>